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4A7F" w14:textId="3C6BF578" w:rsidR="00073586" w:rsidRDefault="00073586" w:rsidP="00073586">
      <w:pPr>
        <w:pStyle w:val="Nadpis1"/>
        <w:tabs>
          <w:tab w:val="left" w:pos="2160"/>
        </w:tabs>
        <w:jc w:val="right"/>
        <w:rPr>
          <w:rFonts w:ascii="RePublic Std" w:hAnsi="RePublic Std"/>
          <w:i/>
          <w:color w:val="FF0000"/>
          <w:sz w:val="20"/>
        </w:rPr>
      </w:pPr>
    </w:p>
    <w:p w14:paraId="14B4DE3A" w14:textId="77777777" w:rsidR="006D6A2E" w:rsidRPr="006D6A2E" w:rsidRDefault="006D6A2E" w:rsidP="006D6A2E">
      <w:pPr>
        <w:rPr>
          <w:lang w:eastAsia="cs-CZ"/>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6AE44950"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77531B5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 xml:space="preserve">Podnikající </w:t>
      </w:r>
      <w:proofErr w:type="gramStart"/>
      <w:r>
        <w:rPr>
          <w:rFonts w:ascii="RePublic Std" w:hAnsi="RePublic Std"/>
          <w:sz w:val="20"/>
          <w:szCs w:val="20"/>
        </w:rPr>
        <w:t>pod</w:t>
      </w:r>
      <w:proofErr w:type="gramEnd"/>
      <w:r>
        <w:rPr>
          <w:rFonts w:ascii="RePublic Std" w:hAnsi="RePublic Std"/>
          <w:sz w:val="20"/>
          <w:szCs w:val="20"/>
        </w:rPr>
        <w:t>:</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5B8D9FBE" w14:textId="77777777" w:rsidR="006D6A2E" w:rsidRDefault="006D6A2E" w:rsidP="00804E8A">
      <w:pPr>
        <w:pStyle w:val="Nadpis1"/>
        <w:tabs>
          <w:tab w:val="left" w:pos="2160"/>
        </w:tabs>
        <w:ind w:left="426" w:right="-1"/>
        <w:jc w:val="center"/>
        <w:rPr>
          <w:rFonts w:ascii="RePublic Std" w:hAnsi="RePublic Std"/>
          <w:sz w:val="32"/>
          <w:szCs w:val="32"/>
        </w:rPr>
      </w:pPr>
    </w:p>
    <w:p w14:paraId="78571E22" w14:textId="3AEE1AF9"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5407E3D2"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B45C0B">
        <w:rPr>
          <w:rFonts w:ascii="RePublic Std" w:hAnsi="RePublic Std"/>
          <w:b/>
          <w:sz w:val="32"/>
          <w:szCs w:val="32"/>
        </w:rPr>
        <w:t>66 686/1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1CBA30AA"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E86775">
        <w:rPr>
          <w:rFonts w:ascii="RePublic Std" w:hAnsi="RePublic Std"/>
        </w:rPr>
        <w:t>Kupní smlouvy ze dne 1.4.1980</w:t>
      </w:r>
      <w:r w:rsidR="00F36323">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5DE411F2" w14:textId="34D65982" w:rsidR="004249D5" w:rsidRPr="00A733F4" w:rsidRDefault="004249D5" w:rsidP="007B0B88">
      <w:pPr>
        <w:pStyle w:val="Odstavecseseznamem"/>
        <w:numPr>
          <w:ilvl w:val="0"/>
          <w:numId w:val="37"/>
        </w:numPr>
        <w:tabs>
          <w:tab w:val="left" w:pos="709"/>
        </w:tabs>
        <w:spacing w:after="120"/>
        <w:ind w:left="709" w:hanging="284"/>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683A4F">
        <w:rPr>
          <w:rFonts w:ascii="RePublic Std" w:hAnsi="RePublic Std"/>
        </w:rPr>
        <w:t>é</w:t>
      </w:r>
      <w:r w:rsidRPr="00A733F4">
        <w:rPr>
          <w:rFonts w:ascii="RePublic Std" w:hAnsi="RePublic Std"/>
        </w:rPr>
        <w:t xml:space="preserve"> nemovit</w:t>
      </w:r>
      <w:r w:rsidR="00683A4F">
        <w:rPr>
          <w:rFonts w:ascii="RePublic Std" w:hAnsi="RePublic Std"/>
        </w:rPr>
        <w:t>é</w:t>
      </w:r>
      <w:r w:rsidRPr="00A733F4">
        <w:rPr>
          <w:rFonts w:ascii="RePublic Std" w:hAnsi="RePublic Std"/>
        </w:rPr>
        <w:t xml:space="preserve"> věc</w:t>
      </w:r>
      <w:r w:rsidR="00683A4F">
        <w:rPr>
          <w:rFonts w:ascii="RePublic Std" w:hAnsi="RePublic Std"/>
        </w:rPr>
        <w:t>i</w:t>
      </w:r>
      <w:r w:rsidRPr="00A733F4">
        <w:rPr>
          <w:rFonts w:ascii="RePublic Std" w:hAnsi="RePublic Std"/>
        </w:rPr>
        <w:t xml:space="preserve">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2A49BD27"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683A4F" w:rsidRPr="007F0A31">
        <w:rPr>
          <w:rFonts w:ascii="RePublic Std" w:hAnsi="RePublic Std"/>
          <w:b/>
        </w:rPr>
        <w:t>administrativní</w:t>
      </w:r>
      <w:r w:rsidR="00683A4F" w:rsidRPr="007F0A31">
        <w:rPr>
          <w:rFonts w:ascii="RePublic Std" w:hAnsi="RePublic Std"/>
        </w:rPr>
        <w:t xml:space="preserve"> </w:t>
      </w:r>
      <w:r w:rsidR="00F817F0" w:rsidRPr="007F0A31">
        <w:rPr>
          <w:rFonts w:ascii="RePublic Std" w:hAnsi="RePublic Std"/>
          <w:b/>
        </w:rPr>
        <w:t>činnost</w:t>
      </w:r>
      <w:r w:rsidR="00F817F0" w:rsidRPr="00A733F4">
        <w:rPr>
          <w:rFonts w:ascii="RePublic Std" w:hAnsi="RePublic Std"/>
          <w:b/>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2456F100" w14:textId="2BD03DF9" w:rsidR="00247E12" w:rsidRPr="00AF549B" w:rsidRDefault="00A80AE5" w:rsidP="00AA3D88">
      <w:pPr>
        <w:pStyle w:val="Odstavecseseznamem"/>
        <w:numPr>
          <w:ilvl w:val="0"/>
          <w:numId w:val="36"/>
        </w:numPr>
        <w:ind w:left="709" w:hanging="283"/>
        <w:jc w:val="both"/>
        <w:rPr>
          <w:rFonts w:ascii="RePublic Std" w:hAnsi="RePublic Std"/>
        </w:rPr>
      </w:pPr>
      <w:bookmarkStart w:id="0" w:name="_Hlk514009198"/>
      <w:r w:rsidRPr="00AA3D88">
        <w:rPr>
          <w:rFonts w:ascii="RePublic Std" w:hAnsi="RePublic Std"/>
          <w:b/>
        </w:rPr>
        <w:t>Předmětem nájmu je</w:t>
      </w:r>
      <w:r w:rsidR="00AA3D88">
        <w:rPr>
          <w:rFonts w:ascii="RePublic Std" w:hAnsi="RePublic Std"/>
          <w:b/>
        </w:rPr>
        <w:t xml:space="preserve"> </w:t>
      </w:r>
      <w:r w:rsidR="006F0057" w:rsidRPr="00AA3D88">
        <w:rPr>
          <w:rFonts w:ascii="RePublic Std" w:hAnsi="RePublic Std"/>
          <w:b/>
        </w:rPr>
        <w:t xml:space="preserve">prostor v </w:t>
      </w:r>
      <w:r w:rsidR="00E2269D" w:rsidRPr="00AA3D88">
        <w:rPr>
          <w:rFonts w:ascii="RePublic Std" w:hAnsi="RePublic Std"/>
          <w:b/>
        </w:rPr>
        <w:t xml:space="preserve">1. </w:t>
      </w:r>
      <w:r w:rsidR="008947D4" w:rsidRPr="00AA3D88">
        <w:rPr>
          <w:rFonts w:ascii="RePublic Std" w:hAnsi="RePublic Std"/>
          <w:b/>
        </w:rPr>
        <w:t>podzemním</w:t>
      </w:r>
      <w:r w:rsidR="006F0057" w:rsidRPr="00AA3D88">
        <w:rPr>
          <w:rFonts w:ascii="RePublic Std" w:hAnsi="RePublic Std"/>
          <w:b/>
        </w:rPr>
        <w:t xml:space="preserve"> podlaží, </w:t>
      </w:r>
      <w:r w:rsidR="006F0057" w:rsidRPr="00AA3D88">
        <w:rPr>
          <w:rFonts w:ascii="RePublic Std" w:hAnsi="RePublic Std"/>
        </w:rPr>
        <w:t>sestávající z</w:t>
      </w:r>
      <w:r w:rsidR="008947D4" w:rsidRPr="00AA3D88">
        <w:rPr>
          <w:rFonts w:ascii="RePublic Std" w:hAnsi="RePublic Std"/>
        </w:rPr>
        <w:t>e dvou místností</w:t>
      </w:r>
      <w:r w:rsidR="00E2269D" w:rsidRPr="00AA3D88">
        <w:rPr>
          <w:rFonts w:ascii="RePublic Std" w:hAnsi="RePublic Std"/>
        </w:rPr>
        <w:t xml:space="preserve">, </w:t>
      </w:r>
      <w:r w:rsidR="005A7812" w:rsidRPr="00AA3D88">
        <w:rPr>
          <w:rFonts w:ascii="RePublic Std" w:hAnsi="RePublic Std"/>
        </w:rPr>
        <w:t xml:space="preserve">skladu, </w:t>
      </w:r>
      <w:r w:rsidR="00E2269D" w:rsidRPr="00AA3D88">
        <w:rPr>
          <w:rFonts w:ascii="RePublic Std" w:hAnsi="RePublic Std"/>
        </w:rPr>
        <w:t>WC</w:t>
      </w:r>
      <w:r w:rsidR="005A7812" w:rsidRPr="00AA3D88">
        <w:rPr>
          <w:rFonts w:ascii="RePublic Std" w:hAnsi="RePublic Std"/>
        </w:rPr>
        <w:t xml:space="preserve"> a předsíně</w:t>
      </w:r>
      <w:r w:rsidR="00E2269D" w:rsidRPr="00AA3D88">
        <w:rPr>
          <w:rFonts w:ascii="RePublic Std" w:hAnsi="RePublic Std"/>
        </w:rPr>
        <w:t xml:space="preserve">,  </w:t>
      </w:r>
      <w:r w:rsidR="006F0057" w:rsidRPr="00AA3D88">
        <w:rPr>
          <w:rFonts w:ascii="RePublic Std" w:hAnsi="RePublic Std"/>
          <w:b/>
        </w:rPr>
        <w:t xml:space="preserve">vše o podlahové ploše </w:t>
      </w:r>
      <w:r w:rsidR="00FA20A5">
        <w:rPr>
          <w:rFonts w:ascii="RePublic Std" w:hAnsi="RePublic Std"/>
          <w:b/>
        </w:rPr>
        <w:t>55,88</w:t>
      </w:r>
      <w:r w:rsidR="00FA20A5" w:rsidRPr="00AA3D88">
        <w:rPr>
          <w:rFonts w:ascii="RePublic Std" w:hAnsi="RePublic Std"/>
          <w:b/>
        </w:rPr>
        <w:t xml:space="preserve"> </w:t>
      </w:r>
      <w:r w:rsidR="006F0057" w:rsidRPr="00AA3D88">
        <w:rPr>
          <w:rFonts w:ascii="RePublic Std" w:hAnsi="RePublic Std"/>
          <w:b/>
        </w:rPr>
        <w:t>m</w:t>
      </w:r>
      <w:r w:rsidR="006F0057" w:rsidRPr="00AA3D88">
        <w:rPr>
          <w:rFonts w:ascii="RePublic Std" w:hAnsi="RePublic Std"/>
          <w:b/>
          <w:vertAlign w:val="superscript"/>
        </w:rPr>
        <w:t>2</w:t>
      </w:r>
      <w:r w:rsidR="006F0057" w:rsidRPr="00AA3D88">
        <w:rPr>
          <w:rFonts w:ascii="RePublic Std" w:hAnsi="RePublic Std"/>
          <w:b/>
        </w:rPr>
        <w:t xml:space="preserve">, v budově č. p. </w:t>
      </w:r>
      <w:r w:rsidR="007E2819" w:rsidRPr="00AA3D88">
        <w:rPr>
          <w:rFonts w:ascii="RePublic Std" w:hAnsi="RePublic Std"/>
          <w:b/>
        </w:rPr>
        <w:t>258</w:t>
      </w:r>
      <w:r w:rsidR="00E2269D" w:rsidRPr="00AA3D88">
        <w:rPr>
          <w:rFonts w:ascii="RePublic Std" w:hAnsi="RePublic Std"/>
        </w:rPr>
        <w:t>,</w:t>
      </w:r>
      <w:r w:rsidR="00E2269D" w:rsidRPr="00AA3D88">
        <w:rPr>
          <w:rFonts w:ascii="RePublic Std" w:hAnsi="RePublic Std"/>
          <w:b/>
        </w:rPr>
        <w:t xml:space="preserve"> </w:t>
      </w:r>
      <w:r w:rsidR="006F0057" w:rsidRPr="00AA3D88">
        <w:rPr>
          <w:rFonts w:ascii="RePublic Std" w:hAnsi="RePublic Std"/>
        </w:rPr>
        <w:t xml:space="preserve">na pozemku parcelní číslo </w:t>
      </w:r>
      <w:r w:rsidR="0071198B" w:rsidRPr="00AA3D88">
        <w:rPr>
          <w:rFonts w:ascii="RePublic Std" w:hAnsi="RePublic Std"/>
        </w:rPr>
        <w:t>619</w:t>
      </w:r>
      <w:r w:rsidR="00E2269D" w:rsidRPr="00AA3D88">
        <w:rPr>
          <w:rFonts w:ascii="RePublic Std" w:hAnsi="RePublic Std"/>
        </w:rPr>
        <w:t xml:space="preserve">, </w:t>
      </w:r>
      <w:r w:rsidR="006F0057" w:rsidRPr="00AA3D88">
        <w:rPr>
          <w:rFonts w:ascii="RePublic Std" w:hAnsi="RePublic Std"/>
        </w:rPr>
        <w:t xml:space="preserve">druh pozemku: </w:t>
      </w:r>
      <w:r w:rsidR="0078188B" w:rsidRPr="00AA3D88">
        <w:rPr>
          <w:rFonts w:ascii="RePublic Std" w:hAnsi="RePublic Std"/>
        </w:rPr>
        <w:t>zastavěná</w:t>
      </w:r>
      <w:r w:rsidR="006E6192" w:rsidRPr="00AA3D88">
        <w:rPr>
          <w:rFonts w:ascii="RePublic Std" w:hAnsi="RePublic Std"/>
        </w:rPr>
        <w:t xml:space="preserve"> plocha a nádvoří</w:t>
      </w:r>
      <w:r w:rsidR="0078188B" w:rsidRPr="00AA3D88">
        <w:rPr>
          <w:rFonts w:ascii="RePublic Std" w:hAnsi="RePublic Std"/>
        </w:rPr>
        <w:t xml:space="preserve">, </w:t>
      </w:r>
      <w:r w:rsidR="006F0057" w:rsidRPr="00AA3D88">
        <w:rPr>
          <w:rFonts w:ascii="RePublic Std" w:hAnsi="RePublic Std"/>
        </w:rPr>
        <w:t xml:space="preserve">způsob ochrany: </w:t>
      </w:r>
      <w:r w:rsidR="006E6192" w:rsidRPr="00AA3D88">
        <w:rPr>
          <w:rFonts w:ascii="RePublic Std" w:hAnsi="RePublic Std"/>
        </w:rPr>
        <w:t xml:space="preserve">pam. </w:t>
      </w:r>
      <w:r w:rsidR="00686C5F" w:rsidRPr="00AA3D88">
        <w:rPr>
          <w:rFonts w:ascii="RePublic Std" w:hAnsi="RePublic Std"/>
        </w:rPr>
        <w:t xml:space="preserve">rezervace - </w:t>
      </w:r>
      <w:r w:rsidR="006E6192" w:rsidRPr="00AA3D88">
        <w:rPr>
          <w:rFonts w:ascii="RePublic Std" w:hAnsi="RePublic Std"/>
        </w:rPr>
        <w:t xml:space="preserve">budova, pozemek v památkové </w:t>
      </w:r>
      <w:r w:rsidR="00686C5F" w:rsidRPr="00AA3D88">
        <w:rPr>
          <w:rFonts w:ascii="RePublic Std" w:hAnsi="RePublic Std"/>
        </w:rPr>
        <w:t>rezervaci</w:t>
      </w:r>
      <w:r w:rsidR="006E6192" w:rsidRPr="00AA3D88">
        <w:rPr>
          <w:rFonts w:ascii="RePublic Std" w:hAnsi="RePublic Std"/>
        </w:rPr>
        <w:t>, památkově chráněné území</w:t>
      </w:r>
      <w:r w:rsidR="006F0057" w:rsidRPr="00AA3D88">
        <w:rPr>
          <w:rFonts w:ascii="RePublic Std" w:hAnsi="RePublic Std"/>
        </w:rPr>
        <w:t xml:space="preserve">, na </w:t>
      </w:r>
      <w:r w:rsidR="006F0057" w:rsidRPr="00AA3D88">
        <w:rPr>
          <w:rFonts w:ascii="RePublic Std" w:hAnsi="RePublic Std"/>
          <w:b/>
        </w:rPr>
        <w:t xml:space="preserve">adrese </w:t>
      </w:r>
      <w:r w:rsidR="00592EC9" w:rsidRPr="00AA3D88">
        <w:rPr>
          <w:rFonts w:ascii="RePublic Std" w:hAnsi="RePublic Std"/>
          <w:b/>
        </w:rPr>
        <w:t>Na Baště sv. Jiří 258/7</w:t>
      </w:r>
      <w:r w:rsidR="00E2269D" w:rsidRPr="00AA3D88">
        <w:rPr>
          <w:rFonts w:ascii="RePublic Std" w:hAnsi="RePublic Std"/>
          <w:b/>
        </w:rPr>
        <w:t xml:space="preserve">, Praha </w:t>
      </w:r>
      <w:r w:rsidR="00592EC9" w:rsidRPr="002834A6">
        <w:rPr>
          <w:rFonts w:ascii="RePublic Std" w:hAnsi="RePublic Std"/>
          <w:b/>
        </w:rPr>
        <w:t>6</w:t>
      </w:r>
      <w:r w:rsidR="00AF549B" w:rsidRPr="00AF549B">
        <w:rPr>
          <w:rFonts w:ascii="RePublic Std" w:hAnsi="RePublic Std"/>
        </w:rPr>
        <w:t xml:space="preserve"> </w:t>
      </w:r>
      <w:r w:rsidR="00CC4B32">
        <w:rPr>
          <w:rFonts w:ascii="RePublic Std" w:hAnsi="RePublic Std"/>
        </w:rPr>
        <w:t xml:space="preserve">(dále též „objekt“) </w:t>
      </w:r>
      <w:r w:rsidR="00AF549B" w:rsidRPr="00AF549B">
        <w:rPr>
          <w:rFonts w:ascii="RePublic Std" w:hAnsi="RePublic Std"/>
        </w:rPr>
        <w:t>a spoluužívání pozemku parcelní číslo 620/3, druh pozemku: ostatní plocha, způsob využití: zeleň, vše evidované v katastru nemovitostí na listu vlastnictví č. 61, pro katastrální území Hradčany, obec Praha, u Kata</w:t>
      </w:r>
      <w:r w:rsidR="003E12B7">
        <w:rPr>
          <w:rFonts w:ascii="RePublic Std" w:hAnsi="RePublic Std"/>
        </w:rPr>
        <w:t>s</w:t>
      </w:r>
      <w:r w:rsidR="00AF549B" w:rsidRPr="00AF549B">
        <w:rPr>
          <w:rFonts w:ascii="RePublic Std" w:hAnsi="RePublic Std"/>
        </w:rPr>
        <w:t>trálního úřadu pro hlavní město Prahu, Katastrální pracoviště Praha. Nájemce je zároveň oprávněn užívat společné prostory domu s ostatními nájemníky předmětné budovy č.p. 258</w:t>
      </w:r>
      <w:r w:rsidR="00BD17B2" w:rsidRPr="00AF549B">
        <w:rPr>
          <w:rFonts w:ascii="RePublic Std" w:hAnsi="RePublic Std"/>
        </w:rPr>
        <w:t>.</w:t>
      </w:r>
    </w:p>
    <w:p w14:paraId="1C14935F" w14:textId="0E242604"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3D660F3B" w14:textId="1B3E9258" w:rsidR="00270B45" w:rsidRPr="00270B45" w:rsidRDefault="00A80AE5" w:rsidP="00B9386F">
      <w:pPr>
        <w:spacing w:after="120"/>
        <w:ind w:left="709" w:right="23"/>
        <w:rPr>
          <w:rFonts w:ascii="RePublic Std" w:hAnsi="RePublic Std"/>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0"/>
    <w:p w14:paraId="49BE106F" w14:textId="0AE3D7E7" w:rsidR="00F24451" w:rsidRPr="00A733F4" w:rsidRDefault="00F24451" w:rsidP="00B9386F">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07774652" w:rsidR="006C7A72" w:rsidRPr="008F3968" w:rsidRDefault="002D7EE6" w:rsidP="003169F4">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003169F4" w:rsidRPr="00276E63">
        <w:rPr>
          <w:rFonts w:ascii="RePublic Std" w:hAnsi="RePublic Std"/>
          <w:b/>
        </w:rPr>
        <w:t>od</w:t>
      </w:r>
      <w:r w:rsidR="003169F4">
        <w:rPr>
          <w:rFonts w:ascii="RePublic Std" w:hAnsi="RePublic Std"/>
          <w:b/>
        </w:rPr>
        <w:t>e dne předání předmětu nájmu</w:t>
      </w:r>
      <w:r w:rsidR="003169F4" w:rsidRPr="008F3968" w:rsidDel="003169F4">
        <w:rPr>
          <w:rFonts w:ascii="RePublic Std" w:hAnsi="RePublic Std"/>
          <w:b/>
        </w:rPr>
        <w:t xml:space="preserve"> </w:t>
      </w:r>
      <w:r w:rsidRPr="008F3968">
        <w:rPr>
          <w:rFonts w:ascii="RePublic Std" w:hAnsi="RePublic Std"/>
          <w:b/>
        </w:rPr>
        <w:t xml:space="preserve">do </w:t>
      </w:r>
      <w:r w:rsidR="007F0A31">
        <w:rPr>
          <w:rFonts w:ascii="RePublic Std" w:hAnsi="RePublic Std"/>
          <w:b/>
        </w:rPr>
        <w:t>31.12.2025</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lastRenderedPageBreak/>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7FDB0D50" w:rsidR="00BE1492" w:rsidRDefault="00D25294" w:rsidP="00473C76">
      <w:pPr>
        <w:spacing w:after="120"/>
        <w:ind w:left="709" w:right="23" w:hanging="284"/>
        <w:rPr>
          <w:rFonts w:ascii="RePublic Std" w:hAnsi="RePublic Std"/>
          <w:sz w:val="20"/>
          <w:szCs w:val="20"/>
        </w:rPr>
      </w:pPr>
      <w:r>
        <w:rPr>
          <w:rFonts w:ascii="RePublic Std" w:hAnsi="RePublic Std"/>
          <w:sz w:val="20"/>
          <w:szCs w:val="20"/>
        </w:rPr>
        <w:t xml:space="preserve">1. </w:t>
      </w:r>
      <w:r w:rsidR="00BE1492" w:rsidRPr="00B47A8F">
        <w:rPr>
          <w:rFonts w:ascii="RePublic Std" w:hAnsi="RePublic Std"/>
          <w:sz w:val="20"/>
          <w:szCs w:val="20"/>
        </w:rPr>
        <w:t xml:space="preserve">Smluvní strany sjednávají nájemné </w:t>
      </w:r>
      <w:r w:rsidR="00B47A8F" w:rsidRPr="00B47A8F">
        <w:rPr>
          <w:rFonts w:ascii="RePublic Std" w:hAnsi="RePublic Std"/>
          <w:sz w:val="20"/>
          <w:szCs w:val="20"/>
        </w:rPr>
        <w:t xml:space="preserve">za předmět nájmu </w:t>
      </w:r>
      <w:r w:rsidR="009E5820" w:rsidRPr="00B47A8F">
        <w:rPr>
          <w:rFonts w:ascii="RePublic Std" w:hAnsi="RePublic Std"/>
          <w:sz w:val="20"/>
          <w:szCs w:val="20"/>
        </w:rPr>
        <w:t>ve smyslu</w:t>
      </w:r>
      <w:r w:rsidR="00BE1492" w:rsidRPr="00B47A8F">
        <w:rPr>
          <w:rFonts w:ascii="RePublic Std" w:hAnsi="RePublic Std"/>
          <w:sz w:val="20"/>
          <w:szCs w:val="20"/>
        </w:rPr>
        <w:t xml:space="preserve"> § 27 odst. 3 ZMS </w:t>
      </w:r>
      <w:r w:rsidR="00BE1492" w:rsidRPr="00B47A8F">
        <w:rPr>
          <w:rFonts w:ascii="RePublic Std" w:hAnsi="RePublic Std"/>
          <w:b/>
          <w:sz w:val="20"/>
          <w:szCs w:val="20"/>
        </w:rPr>
        <w:t xml:space="preserve">pro rok </w:t>
      </w:r>
      <w:r w:rsidR="00E95403" w:rsidRPr="00B47A8F">
        <w:rPr>
          <w:rFonts w:ascii="RePublic Std" w:hAnsi="RePublic Std"/>
          <w:b/>
          <w:sz w:val="20"/>
          <w:szCs w:val="20"/>
        </w:rPr>
        <w:t>2020</w:t>
      </w:r>
      <w:r w:rsidR="00B47A8F" w:rsidRPr="00B47A8F">
        <w:rPr>
          <w:rFonts w:ascii="RePublic Std" w:hAnsi="RePublic Std"/>
          <w:b/>
          <w:sz w:val="20"/>
          <w:szCs w:val="20"/>
        </w:rPr>
        <w:t xml:space="preserve"> v měsíční výši </w:t>
      </w:r>
      <w:r w:rsidR="00251041">
        <w:rPr>
          <w:rFonts w:ascii="RePublic Std" w:hAnsi="RePublic Std"/>
          <w:b/>
          <w:sz w:val="20"/>
          <w:szCs w:val="20"/>
        </w:rPr>
        <w:t> …………,- 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proofErr w:type="gramStart"/>
      <w:r w:rsidR="00BE1492" w:rsidRPr="00B47A8F">
        <w:rPr>
          <w:rFonts w:ascii="RePublic Std" w:hAnsi="RePublic Std"/>
          <w:sz w:val="20"/>
          <w:szCs w:val="20"/>
        </w:rPr>
        <w:t>korun</w:t>
      </w:r>
      <w:proofErr w:type="gramEnd"/>
      <w:r w:rsidR="00BE1492" w:rsidRPr="00B47A8F">
        <w:rPr>
          <w:rFonts w:ascii="RePublic Std" w:hAnsi="RePublic Std"/>
          <w:sz w:val="20"/>
          <w:szCs w:val="20"/>
        </w:rPr>
        <w:t xml:space="preserve"> českých, tj. v </w:t>
      </w:r>
      <w:r w:rsidR="00BE1492" w:rsidRPr="00B47A8F">
        <w:rPr>
          <w:rFonts w:ascii="RePublic Std" w:hAnsi="RePublic Std"/>
          <w:b/>
          <w:sz w:val="20"/>
          <w:szCs w:val="20"/>
        </w:rPr>
        <w:t xml:space="preserve">roční výši </w:t>
      </w:r>
      <w:r w:rsidR="00251041">
        <w:rPr>
          <w:rFonts w:ascii="RePublic Std" w:hAnsi="RePublic Std"/>
          <w:b/>
          <w:sz w:val="20"/>
          <w:szCs w:val="20"/>
        </w:rPr>
        <w:t> ……………….</w:t>
      </w:r>
      <w:r w:rsidR="00B8379A" w:rsidRPr="00B47A8F">
        <w:rPr>
          <w:rFonts w:ascii="RePublic Std" w:hAnsi="RePublic Std"/>
          <w:b/>
          <w:sz w:val="20"/>
          <w:szCs w:val="20"/>
        </w:rPr>
        <w:t xml:space="preserve">,- </w:t>
      </w:r>
      <w:r w:rsidR="00BE1492" w:rsidRPr="00B47A8F">
        <w:rPr>
          <w:rFonts w:ascii="RePublic Std" w:hAnsi="RePublic Std"/>
          <w:b/>
          <w:sz w:val="20"/>
          <w:szCs w:val="20"/>
        </w:rPr>
        <w:t>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korun českých. Nájemné za předmět nájmu je osvobozeno od daně z přidané hodnoty</w:t>
      </w:r>
      <w:r w:rsidR="00617CE4" w:rsidRPr="00B47A8F">
        <w:rPr>
          <w:rFonts w:ascii="RePublic Std" w:hAnsi="RePublic Std"/>
          <w:sz w:val="20"/>
          <w:szCs w:val="20"/>
        </w:rPr>
        <w:t>.</w:t>
      </w:r>
    </w:p>
    <w:p w14:paraId="32F5F9E2" w14:textId="53127684" w:rsidR="00BE1492" w:rsidRPr="00A733F4" w:rsidRDefault="00BE1492" w:rsidP="00D25294">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w:t>
      </w:r>
      <w:r w:rsidR="00343BF0">
        <w:rPr>
          <w:rFonts w:ascii="RePublic Std" w:hAnsi="RePublic Std"/>
          <w:sz w:val="20"/>
          <w:szCs w:val="20"/>
        </w:rPr>
        <w:t xml:space="preserve">a dále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4C7748">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59FA018D" w:rsidR="006C7A72" w:rsidRDefault="006C7A72" w:rsidP="00EA03CE">
      <w:pPr>
        <w:numPr>
          <w:ilvl w:val="0"/>
          <w:numId w:val="43"/>
        </w:numPr>
        <w:tabs>
          <w:tab w:val="clear" w:pos="1146"/>
          <w:tab w:val="num" w:pos="709"/>
        </w:tabs>
        <w:ind w:left="709" w:hanging="284"/>
        <w:rPr>
          <w:rFonts w:ascii="RePublic Std" w:hAnsi="RePublic Std"/>
          <w:sz w:val="20"/>
          <w:szCs w:val="20"/>
        </w:rPr>
      </w:pPr>
      <w:r w:rsidRPr="00BD17B2">
        <w:rPr>
          <w:rFonts w:ascii="RePublic Std" w:hAnsi="RePublic Std"/>
          <w:sz w:val="20"/>
          <w:szCs w:val="20"/>
        </w:rPr>
        <w:t xml:space="preserve">Příslušné roční nájemné se nájemce zavazuje platit </w:t>
      </w:r>
      <w:r w:rsidRPr="00BD17B2">
        <w:rPr>
          <w:rFonts w:ascii="RePublic Std" w:hAnsi="RePublic Std"/>
          <w:b/>
          <w:sz w:val="20"/>
          <w:szCs w:val="20"/>
        </w:rPr>
        <w:t>ve čtvrtletních splátkách</w:t>
      </w:r>
      <w:r w:rsidR="00BD17B2">
        <w:rPr>
          <w:rFonts w:ascii="RePublic Std" w:hAnsi="RePublic Std"/>
          <w:b/>
          <w:sz w:val="20"/>
          <w:szCs w:val="20"/>
        </w:rPr>
        <w:t xml:space="preserve"> </w:t>
      </w:r>
      <w:r w:rsidRPr="00BD17B2">
        <w:rPr>
          <w:rFonts w:ascii="RePublic Std" w:hAnsi="RePublic Std"/>
          <w:b/>
          <w:sz w:val="20"/>
          <w:szCs w:val="20"/>
        </w:rPr>
        <w:t xml:space="preserve">ve výši </w:t>
      </w:r>
      <w:r w:rsidR="00251041">
        <w:rPr>
          <w:rFonts w:ascii="RePublic Std" w:hAnsi="RePublic Std"/>
          <w:b/>
          <w:sz w:val="20"/>
          <w:szCs w:val="20"/>
        </w:rPr>
        <w:t> …….………</w:t>
      </w:r>
      <w:r w:rsidR="00826057" w:rsidRPr="00BD17B2">
        <w:rPr>
          <w:rFonts w:ascii="RePublic Std" w:hAnsi="RePublic Std"/>
          <w:b/>
          <w:sz w:val="20"/>
          <w:szCs w:val="20"/>
        </w:rPr>
        <w:t xml:space="preserve">,- </w:t>
      </w:r>
      <w:r w:rsidRPr="00BD17B2">
        <w:rPr>
          <w:rFonts w:ascii="RePublic Std" w:hAnsi="RePublic Std"/>
          <w:b/>
          <w:sz w:val="20"/>
          <w:szCs w:val="20"/>
        </w:rPr>
        <w:t>Kč</w:t>
      </w:r>
      <w:r w:rsidRPr="00BD17B2">
        <w:rPr>
          <w:rFonts w:ascii="RePublic Std" w:hAnsi="RePublic Std"/>
          <w:sz w:val="20"/>
          <w:szCs w:val="20"/>
        </w:rPr>
        <w:t xml:space="preserve">, slovy: </w:t>
      </w:r>
      <w:r w:rsidR="00251041">
        <w:rPr>
          <w:rFonts w:ascii="RePublic Std" w:hAnsi="RePublic Std"/>
          <w:sz w:val="20"/>
          <w:szCs w:val="20"/>
        </w:rPr>
        <w:t xml:space="preserve">…………………… </w:t>
      </w:r>
      <w:r w:rsidRPr="00BD17B2">
        <w:rPr>
          <w:rFonts w:ascii="RePublic Std" w:hAnsi="RePublic Std"/>
          <w:sz w:val="20"/>
          <w:szCs w:val="20"/>
        </w:rPr>
        <w:t xml:space="preserve">korun českých. </w:t>
      </w:r>
    </w:p>
    <w:p w14:paraId="158FD273" w14:textId="77777777" w:rsidR="00407D74" w:rsidRPr="00407D74" w:rsidRDefault="00407D74" w:rsidP="00407D74">
      <w:pPr>
        <w:tabs>
          <w:tab w:val="left" w:pos="709"/>
        </w:tabs>
        <w:ind w:left="709"/>
        <w:rPr>
          <w:rFonts w:ascii="RePublic Std" w:hAnsi="RePublic Std"/>
          <w:sz w:val="20"/>
          <w:szCs w:val="20"/>
        </w:rPr>
      </w:pPr>
      <w:r w:rsidRPr="00407D74">
        <w:rPr>
          <w:rFonts w:ascii="RePublic Std" w:hAnsi="RePublic Std"/>
          <w:sz w:val="20"/>
          <w:szCs w:val="20"/>
        </w:rPr>
        <w:t>Výše první splátky nájemného bude s ohledem na počátek smluvního vztahu zaplacena nájemcem po písemném oznámení pronajímatele do 10 kalendářních dnů ode dne podepsání protokolu o předání na účet pronajímatele.</w:t>
      </w:r>
    </w:p>
    <w:p w14:paraId="72735180" w14:textId="69D27390" w:rsidR="00327AF2" w:rsidRDefault="004F33A3" w:rsidP="00407D74">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3D6230">
        <w:rPr>
          <w:rFonts w:ascii="RePublic Std" w:hAnsi="RePublic Std"/>
        </w:rPr>
        <w:t>66686</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1EEC03DD" w:rsidR="006C7A72" w:rsidRPr="00A733F4" w:rsidRDefault="006C7A72" w:rsidP="00AB2E3B">
      <w:pPr>
        <w:numPr>
          <w:ilvl w:val="0"/>
          <w:numId w:val="43"/>
        </w:numPr>
        <w:tabs>
          <w:tab w:val="clear" w:pos="1146"/>
          <w:tab w:val="num" w:pos="709"/>
        </w:tabs>
        <w:ind w:left="709" w:hanging="283"/>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6640F6">
        <w:rPr>
          <w:rFonts w:ascii="RePublic Std" w:hAnsi="RePublic Std"/>
          <w:sz w:val="20"/>
          <w:szCs w:val="20"/>
        </w:rPr>
        <w:t xml:space="preserve">studenou vodu - </w:t>
      </w:r>
      <w:r w:rsidR="007519EC">
        <w:rPr>
          <w:rFonts w:ascii="RePublic Std" w:hAnsi="RePublic Std"/>
          <w:sz w:val="20"/>
          <w:szCs w:val="20"/>
        </w:rPr>
        <w:t>vodné, stočné, elektrickou energii</w:t>
      </w:r>
      <w:r w:rsidR="00C60F69">
        <w:rPr>
          <w:rFonts w:ascii="RePublic Std" w:hAnsi="RePublic Std"/>
          <w:sz w:val="20"/>
          <w:szCs w:val="20"/>
        </w:rPr>
        <w:t xml:space="preserve"> ve</w:t>
      </w:r>
      <w:r w:rsidR="007519EC">
        <w:rPr>
          <w:rFonts w:ascii="RePublic Std" w:hAnsi="RePublic Std"/>
          <w:sz w:val="20"/>
          <w:szCs w:val="20"/>
        </w:rPr>
        <w:t xml:space="preserve"> společných prostorách, vytápění společných prostor, vytápění předmětu nájmu, ohřev vody a úklid společných prostor</w:t>
      </w:r>
      <w:r w:rsidR="007C620D" w:rsidRPr="00A733F4">
        <w:rPr>
          <w:rFonts w:ascii="RePublic Std" w:hAnsi="RePublic Std"/>
          <w:sz w:val="20"/>
          <w:szCs w:val="20"/>
        </w:rPr>
        <w:t xml:space="preserve">,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FC1046">
        <w:rPr>
          <w:rFonts w:ascii="RePublic Std" w:hAnsi="RePublic Std"/>
          <w:sz w:val="20"/>
          <w:szCs w:val="20"/>
        </w:rPr>
        <w:t>66686</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722CB734" w14:textId="77777777" w:rsidR="00621DB9" w:rsidRDefault="00621DB9" w:rsidP="00621DB9">
      <w:pPr>
        <w:pStyle w:val="Odstavecseseznamem"/>
        <w:ind w:left="709"/>
        <w:jc w:val="both"/>
        <w:rPr>
          <w:rFonts w:ascii="RePublic Std" w:hAnsi="RePublic Std"/>
        </w:rPr>
      </w:pPr>
      <w:r>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 na účet pronajímatele.</w:t>
      </w:r>
    </w:p>
    <w:p w14:paraId="6312234D" w14:textId="1A1C15EF" w:rsidR="004F33A3" w:rsidRDefault="004F33A3" w:rsidP="00F77166">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6761F0F9" w:rsidR="004F33A3" w:rsidRPr="00D91EF4" w:rsidRDefault="004F33A3" w:rsidP="007B0B88">
      <w:pPr>
        <w:numPr>
          <w:ilvl w:val="0"/>
          <w:numId w:val="43"/>
        </w:numPr>
        <w:tabs>
          <w:tab w:val="clear" w:pos="1146"/>
          <w:tab w:val="num" w:pos="709"/>
        </w:tabs>
        <w:spacing w:after="120"/>
        <w:ind w:left="709" w:hanging="283"/>
        <w:rPr>
          <w:rFonts w:ascii="RePublic Std" w:hAnsi="RePublic Std"/>
          <w:b/>
          <w:i/>
          <w:sz w:val="20"/>
          <w:szCs w:val="20"/>
        </w:rPr>
      </w:pPr>
      <w:r w:rsidRPr="00D91EF4">
        <w:rPr>
          <w:rFonts w:ascii="RePublic Std" w:hAnsi="RePublic Std"/>
          <w:sz w:val="20"/>
          <w:szCs w:val="20"/>
        </w:rPr>
        <w:t xml:space="preserve">Nájemce se zavazuje hradit zvlášť </w:t>
      </w:r>
      <w:r w:rsidRPr="00B801E0">
        <w:rPr>
          <w:rFonts w:ascii="RePublic Std" w:hAnsi="RePublic Std"/>
          <w:sz w:val="20"/>
          <w:szCs w:val="20"/>
        </w:rPr>
        <w:t>odvoz odpadu</w:t>
      </w:r>
      <w:r w:rsidRPr="00D91EF4">
        <w:rPr>
          <w:rFonts w:ascii="RePublic Std" w:hAnsi="RePublic Std"/>
          <w:sz w:val="20"/>
          <w:szCs w:val="20"/>
        </w:rPr>
        <w:t xml:space="preserve"> na základě vystavených daňových dokladů od </w:t>
      </w:r>
      <w:r w:rsidR="00B801E0" w:rsidRPr="00D91EF4">
        <w:rPr>
          <w:rFonts w:ascii="RePublic Std" w:hAnsi="RePublic Std"/>
          <w:sz w:val="20"/>
          <w:szCs w:val="20"/>
        </w:rPr>
        <w:t>příslušn</w:t>
      </w:r>
      <w:r w:rsidR="00B801E0">
        <w:rPr>
          <w:rFonts w:ascii="RePublic Std" w:hAnsi="RePublic Std"/>
          <w:sz w:val="20"/>
          <w:szCs w:val="20"/>
        </w:rPr>
        <w:t>ého</w:t>
      </w:r>
      <w:r w:rsidR="00B801E0" w:rsidRPr="00D91EF4">
        <w:rPr>
          <w:rFonts w:ascii="RePublic Std" w:hAnsi="RePublic Std"/>
          <w:sz w:val="20"/>
          <w:szCs w:val="20"/>
        </w:rPr>
        <w:t xml:space="preserve"> </w:t>
      </w:r>
      <w:r w:rsidRPr="00D91EF4">
        <w:rPr>
          <w:rFonts w:ascii="RePublic Std" w:hAnsi="RePublic Std"/>
          <w:sz w:val="20"/>
          <w:szCs w:val="20"/>
        </w:rPr>
        <w:t>dodavatel</w:t>
      </w:r>
      <w:r w:rsidR="00B801E0">
        <w:rPr>
          <w:rFonts w:ascii="RePublic Std" w:hAnsi="RePublic Std"/>
          <w:sz w:val="20"/>
          <w:szCs w:val="20"/>
        </w:rPr>
        <w:t>e</w:t>
      </w:r>
      <w:r w:rsidRPr="00D91EF4">
        <w:rPr>
          <w:rFonts w:ascii="RePublic Std" w:hAnsi="RePublic Std"/>
          <w:sz w:val="20"/>
          <w:szCs w:val="20"/>
        </w:rPr>
        <w:t xml:space="preserve"> t</w:t>
      </w:r>
      <w:r w:rsidR="00B801E0">
        <w:rPr>
          <w:rFonts w:ascii="RePublic Std" w:hAnsi="RePublic Std"/>
          <w:sz w:val="20"/>
          <w:szCs w:val="20"/>
        </w:rPr>
        <w:t>éto</w:t>
      </w:r>
      <w:r w:rsidRPr="00D91EF4">
        <w:rPr>
          <w:rFonts w:ascii="RePublic Std" w:hAnsi="RePublic Std"/>
          <w:sz w:val="20"/>
          <w:szCs w:val="20"/>
        </w:rPr>
        <w:t xml:space="preserve"> služb</w:t>
      </w:r>
      <w:r w:rsidR="00B801E0">
        <w:rPr>
          <w:rFonts w:ascii="RePublic Std" w:hAnsi="RePublic Std"/>
          <w:sz w:val="20"/>
          <w:szCs w:val="20"/>
        </w:rPr>
        <w:t>y</w:t>
      </w:r>
      <w:r w:rsidRPr="00D91EF4">
        <w:rPr>
          <w:rFonts w:ascii="RePublic Std" w:hAnsi="RePublic Std"/>
          <w:sz w:val="20"/>
          <w:szCs w:val="20"/>
        </w:rPr>
        <w:t xml:space="preserve">, se kterým bude nájemce v přímém smluvním vztahu. Nájemce se dále zavazuje platit zvlášť </w:t>
      </w:r>
      <w:r w:rsidR="00093283" w:rsidRPr="00093283">
        <w:rPr>
          <w:rFonts w:ascii="RePublic Std" w:hAnsi="RePublic Std"/>
          <w:sz w:val="20"/>
          <w:szCs w:val="20"/>
        </w:rPr>
        <w:t>spotřebu elektrické energie v předmětu nájmu a</w:t>
      </w:r>
      <w:r w:rsidR="00093283">
        <w:rPr>
          <w:szCs w:val="24"/>
        </w:rPr>
        <w:t xml:space="preserve"> </w:t>
      </w:r>
      <w:r w:rsidRPr="00D91EF4">
        <w:rPr>
          <w:rFonts w:ascii="RePublic Std" w:hAnsi="RePublic Std"/>
          <w:sz w:val="20"/>
          <w:szCs w:val="20"/>
        </w:rPr>
        <w:t xml:space="preserve">poplatky za poměrnou část </w:t>
      </w:r>
      <w:r w:rsidR="00BB511F" w:rsidRPr="00D91EF4">
        <w:rPr>
          <w:rFonts w:ascii="RePublic Std" w:hAnsi="RePublic Std"/>
          <w:sz w:val="20"/>
          <w:szCs w:val="20"/>
        </w:rPr>
        <w:t>stočn</w:t>
      </w:r>
      <w:r w:rsidR="00D50308" w:rsidRPr="00D91EF4">
        <w:rPr>
          <w:rFonts w:ascii="RePublic Std" w:hAnsi="RePublic Std"/>
          <w:sz w:val="20"/>
          <w:szCs w:val="20"/>
        </w:rPr>
        <w:t>ého</w:t>
      </w:r>
      <w:r w:rsidR="00BB511F" w:rsidRPr="00D91EF4">
        <w:rPr>
          <w:rFonts w:ascii="RePublic Std" w:hAnsi="RePublic Std"/>
          <w:sz w:val="20"/>
          <w:szCs w:val="20"/>
        </w:rPr>
        <w:t xml:space="preserve"> </w:t>
      </w:r>
      <w:r w:rsidRPr="007F0A31">
        <w:rPr>
          <w:rFonts w:ascii="RePublic Std" w:hAnsi="RePublic Std"/>
          <w:sz w:val="20"/>
          <w:szCs w:val="20"/>
        </w:rPr>
        <w:t>srážkových vod</w:t>
      </w:r>
      <w:r w:rsidRPr="00D91EF4">
        <w:rPr>
          <w:rFonts w:ascii="RePublic Std" w:hAnsi="RePublic Std"/>
          <w:sz w:val="20"/>
          <w:szCs w:val="20"/>
        </w:rPr>
        <w:t xml:space="preserve">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7B0B88">
      <w:pPr>
        <w:numPr>
          <w:ilvl w:val="0"/>
          <w:numId w:val="43"/>
        </w:numPr>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2C6AEDBF" w:rsidR="00EF3D6F" w:rsidRPr="00A733F4" w:rsidRDefault="006C7A72" w:rsidP="007B0B88">
      <w:pPr>
        <w:numPr>
          <w:ilvl w:val="0"/>
          <w:numId w:val="43"/>
        </w:numPr>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lastRenderedPageBreak/>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70F86355"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r w:rsidR="006A5BB3">
        <w:rPr>
          <w:rFonts w:ascii="RePublic Std" w:hAnsi="RePublic Std"/>
          <w:sz w:val="20"/>
          <w:szCs w:val="20"/>
        </w:rPr>
        <w:t xml:space="preserve"> V případě, že dojde k havárii vody v objektu a nájemce nebude moci sám zpřístupnit místnost č. 0.</w:t>
      </w:r>
      <w:r w:rsidR="00A53F23">
        <w:rPr>
          <w:rFonts w:ascii="RePublic Std" w:hAnsi="RePublic Std"/>
          <w:sz w:val="20"/>
          <w:szCs w:val="20"/>
        </w:rPr>
        <w:t>10</w:t>
      </w:r>
      <w:r w:rsidR="006A5BB3">
        <w:rPr>
          <w:rFonts w:ascii="RePublic Std" w:hAnsi="RePublic Std"/>
          <w:sz w:val="20"/>
          <w:szCs w:val="20"/>
        </w:rPr>
        <w:t xml:space="preserve"> v suterénu objektu, bude vstup do místnosti </w:t>
      </w:r>
      <w:r w:rsidR="00CC4B32">
        <w:rPr>
          <w:rFonts w:ascii="RePublic Std" w:hAnsi="RePublic Std"/>
          <w:sz w:val="20"/>
          <w:szCs w:val="20"/>
        </w:rPr>
        <w:t>proveden</w:t>
      </w:r>
      <w:r w:rsidR="006A5BB3">
        <w:rPr>
          <w:rFonts w:ascii="RePublic Std" w:hAnsi="RePublic Std"/>
          <w:sz w:val="20"/>
          <w:szCs w:val="20"/>
        </w:rPr>
        <w:t xml:space="preserve"> ze strany pronajímatele. Pronajímatel je </w:t>
      </w:r>
      <w:r w:rsidR="00093350">
        <w:rPr>
          <w:rFonts w:ascii="RePublic Std" w:hAnsi="RePublic Std"/>
          <w:sz w:val="20"/>
          <w:szCs w:val="20"/>
        </w:rPr>
        <w:t xml:space="preserve">povinen </w:t>
      </w:r>
      <w:r w:rsidR="006A5BB3">
        <w:rPr>
          <w:rFonts w:ascii="RePublic Std" w:hAnsi="RePublic Std"/>
          <w:sz w:val="20"/>
          <w:szCs w:val="20"/>
        </w:rPr>
        <w:t>o každém vstupu do této místnosti v případě havárie vody v objektu informovat neprodleně nájemce</w:t>
      </w:r>
      <w:r w:rsidR="00093350">
        <w:rPr>
          <w:rFonts w:ascii="RePublic Std" w:hAnsi="RePublic Std"/>
          <w:sz w:val="20"/>
          <w:szCs w:val="20"/>
        </w:rPr>
        <w:t>.</w:t>
      </w:r>
      <w:r w:rsidR="006A5BB3">
        <w:rPr>
          <w:rFonts w:ascii="RePublic Std" w:hAnsi="RePublic Std"/>
          <w:sz w:val="20"/>
          <w:szCs w:val="20"/>
        </w:rPr>
        <w:t xml:space="preserve"> Po použití klíče, který bude </w:t>
      </w:r>
      <w:r w:rsidR="00093350">
        <w:rPr>
          <w:rFonts w:ascii="RePublic Std" w:hAnsi="RePublic Std"/>
          <w:sz w:val="20"/>
          <w:szCs w:val="20"/>
        </w:rPr>
        <w:t>uložen v </w:t>
      </w:r>
      <w:r w:rsidR="006A5BB3">
        <w:rPr>
          <w:rFonts w:ascii="RePublic Std" w:hAnsi="RePublic Std"/>
          <w:sz w:val="20"/>
          <w:szCs w:val="20"/>
        </w:rPr>
        <w:t>nájemce</w:t>
      </w:r>
      <w:r w:rsidR="00093350">
        <w:rPr>
          <w:rFonts w:ascii="RePublic Std" w:hAnsi="RePublic Std"/>
          <w:sz w:val="20"/>
          <w:szCs w:val="20"/>
        </w:rPr>
        <w:t>m zapečetěné obálce</w:t>
      </w:r>
      <w:r w:rsidR="00CC4B32">
        <w:rPr>
          <w:rFonts w:ascii="RePublic Std" w:hAnsi="RePublic Std"/>
          <w:sz w:val="20"/>
          <w:szCs w:val="20"/>
        </w:rPr>
        <w:t xml:space="preserve"> u pronajímatele</w:t>
      </w:r>
      <w:r w:rsidR="004637EA">
        <w:rPr>
          <w:rFonts w:ascii="RePublic Std" w:hAnsi="RePublic Std"/>
          <w:sz w:val="20"/>
          <w:szCs w:val="20"/>
        </w:rPr>
        <w:t>,</w:t>
      </w:r>
      <w:r w:rsidR="00093350">
        <w:rPr>
          <w:rFonts w:ascii="RePublic Std" w:hAnsi="RePublic Std"/>
          <w:sz w:val="20"/>
          <w:szCs w:val="20"/>
        </w:rPr>
        <w:t xml:space="preserve"> bude</w:t>
      </w:r>
      <w:r w:rsidR="006A5BB3">
        <w:rPr>
          <w:rFonts w:ascii="RePublic Std" w:hAnsi="RePublic Std"/>
          <w:sz w:val="20"/>
          <w:szCs w:val="20"/>
        </w:rPr>
        <w:t xml:space="preserve"> </w:t>
      </w:r>
      <w:r w:rsidR="00093350">
        <w:rPr>
          <w:rFonts w:ascii="RePublic Std" w:hAnsi="RePublic Std"/>
          <w:sz w:val="20"/>
          <w:szCs w:val="20"/>
        </w:rPr>
        <w:t xml:space="preserve">vždy vedena evidence a klíč </w:t>
      </w:r>
      <w:r w:rsidR="006A5BB3">
        <w:rPr>
          <w:rFonts w:ascii="RePublic Std" w:hAnsi="RePublic Std"/>
          <w:sz w:val="20"/>
          <w:szCs w:val="20"/>
        </w:rPr>
        <w:t xml:space="preserve">bude </w:t>
      </w:r>
      <w:r w:rsidR="00CC4B32">
        <w:rPr>
          <w:rFonts w:ascii="RePublic Std" w:hAnsi="RePublic Std"/>
          <w:sz w:val="20"/>
          <w:szCs w:val="20"/>
        </w:rPr>
        <w:t xml:space="preserve">po takovém použití </w:t>
      </w:r>
      <w:r w:rsidR="00093350">
        <w:rPr>
          <w:rFonts w:ascii="RePublic Std" w:hAnsi="RePublic Std"/>
          <w:sz w:val="20"/>
          <w:szCs w:val="20"/>
        </w:rPr>
        <w:t>opětovně uložen v nájemcem zapečetěné obálce u pronajímatele.</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8424CF">
      <w:pPr>
        <w:numPr>
          <w:ilvl w:val="0"/>
          <w:numId w:val="14"/>
        </w:numPr>
        <w:tabs>
          <w:tab w:val="clear" w:pos="2140"/>
          <w:tab w:val="num" w:pos="709"/>
        </w:tabs>
        <w:spacing w:after="24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424CF">
      <w:pPr>
        <w:ind w:left="425"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8424CF">
      <w:pPr>
        <w:spacing w:after="120"/>
        <w:ind w:left="425"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4908A328"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D45EB0C" w14:textId="77777777" w:rsidR="004F33A3" w:rsidRPr="00A733F4" w:rsidRDefault="00E74654" w:rsidP="00C31969">
      <w:pPr>
        <w:numPr>
          <w:ilvl w:val="0"/>
          <w:numId w:val="16"/>
        </w:numPr>
        <w:tabs>
          <w:tab w:val="clear" w:pos="720"/>
          <w:tab w:val="num" w:pos="709"/>
        </w:tabs>
        <w:ind w:left="709" w:right="23" w:hanging="284"/>
        <w:rPr>
          <w:rFonts w:ascii="RePublic Std" w:hAnsi="RePublic Std"/>
          <w:sz w:val="20"/>
          <w:szCs w:val="20"/>
        </w:rPr>
      </w:pPr>
      <w:r w:rsidRPr="00A733F4">
        <w:rPr>
          <w:rFonts w:ascii="RePublic Std" w:hAnsi="RePublic Std"/>
          <w:sz w:val="20"/>
          <w:szCs w:val="20"/>
        </w:rPr>
        <w:t xml:space="preserve">Nájemce se zavazuje </w:t>
      </w:r>
      <w:r w:rsidR="005710EB" w:rsidRPr="00A733F4">
        <w:rPr>
          <w:rFonts w:ascii="RePublic Std" w:hAnsi="RePublic Std"/>
          <w:sz w:val="20"/>
          <w:szCs w:val="20"/>
        </w:rPr>
        <w:t>předmět nájmu</w:t>
      </w:r>
      <w:r w:rsidRPr="00A733F4">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zejména pravidelné prohlídky a čištění vodovodních výtoků, zápachových uzávěrek, odsavačů par, ventilátorů, mísicích baterií, vodovodních baterií s elektronickým řízením, sprch, ohřívačů vody, bidetů, toalet, umyvadel, van, výlevek, dřezů, splachovačů, varných desek, kuchyňských sporáků, pečících trub, vařičů, infrazářičů, kuchyňských linek, myček, praček, sušiček, mikrovlnných trub, chladniček, mrazáků, vestavěných a přistavěných skříní, zajišťuje malování včetně opravy vnitřních omítek, tapetování a čištění podlah včetně podlahových krytin, obkladů stěn, čištění zanesených odpadů až ke svislým rozvodům a vnitřní </w:t>
      </w:r>
      <w:r w:rsidR="00461517" w:rsidRPr="00A733F4">
        <w:rPr>
          <w:rFonts w:ascii="RePublic Std" w:hAnsi="RePublic Std"/>
          <w:sz w:val="20"/>
          <w:szCs w:val="20"/>
        </w:rPr>
        <w:t>nátěry.</w:t>
      </w:r>
    </w:p>
    <w:p w14:paraId="2C012B06" w14:textId="77777777" w:rsidR="004F33A3" w:rsidRPr="00A733F4" w:rsidRDefault="004F33A3" w:rsidP="008C32DC">
      <w:pPr>
        <w:pStyle w:val="Standard"/>
        <w:tabs>
          <w:tab w:val="num" w:pos="709"/>
        </w:tabs>
        <w:spacing w:after="0" w:line="240" w:lineRule="auto"/>
        <w:ind w:left="709"/>
        <w:jc w:val="both"/>
        <w:rPr>
          <w:rFonts w:ascii="RePublic Std" w:hAnsi="RePublic Std" w:cs="Times New Roman"/>
          <w:sz w:val="20"/>
          <w:szCs w:val="20"/>
        </w:rPr>
      </w:pPr>
      <w:r w:rsidRPr="00A733F4">
        <w:rPr>
          <w:rFonts w:ascii="RePublic Std" w:hAnsi="RePublic Std" w:cs="Times New Roman"/>
          <w:sz w:val="20"/>
          <w:szCs w:val="20"/>
        </w:rPr>
        <w:t xml:space="preserve">Za </w:t>
      </w:r>
      <w:r w:rsidRPr="00A733F4">
        <w:rPr>
          <w:rFonts w:ascii="RePublic Std" w:hAnsi="RePublic Std" w:cs="Times New Roman"/>
          <w:bCs/>
          <w:sz w:val="20"/>
          <w:szCs w:val="20"/>
        </w:rPr>
        <w:t>drobné opravy</w:t>
      </w:r>
      <w:r w:rsidRPr="00A733F4">
        <w:rPr>
          <w:rFonts w:ascii="RePublic Std" w:hAnsi="RePublic Std" w:cs="Times New Roman"/>
          <w:sz w:val="20"/>
          <w:szCs w:val="20"/>
        </w:rPr>
        <w:t xml:space="preserve"> se považují opravy nemovitosti a jeho vnitřního vybavení, pokud je toto vybavení součástí nemovitosti a je ve vlastnictví pronajímatele.</w:t>
      </w:r>
    </w:p>
    <w:p w14:paraId="43DC4684" w14:textId="5739D174" w:rsidR="004F33A3" w:rsidRPr="00A733F4" w:rsidRDefault="004F33A3" w:rsidP="008C32DC">
      <w:pPr>
        <w:pStyle w:val="Standard"/>
        <w:tabs>
          <w:tab w:val="num" w:pos="709"/>
        </w:tabs>
        <w:spacing w:after="0" w:line="240" w:lineRule="auto"/>
        <w:ind w:left="709"/>
        <w:jc w:val="both"/>
        <w:rPr>
          <w:rFonts w:ascii="RePublic Std" w:hAnsi="RePublic Std" w:cs="Times New Roman"/>
          <w:bCs/>
          <w:sz w:val="20"/>
          <w:szCs w:val="20"/>
        </w:rPr>
      </w:pPr>
      <w:r w:rsidRPr="00A733F4">
        <w:rPr>
          <w:rFonts w:ascii="RePublic Std" w:hAnsi="RePublic Std" w:cs="Times New Roman"/>
          <w:sz w:val="20"/>
          <w:szCs w:val="20"/>
        </w:rPr>
        <w:lastRenderedPageBreak/>
        <w:t>Nájemce se dále zavazuje zajišťovat na své náklady následující drobné opravy a výměny, jedná se zejména o:</w:t>
      </w:r>
    </w:p>
    <w:p w14:paraId="748A1EC6" w14:textId="60252D2D"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a) opravy jednotlivých vrchních částí podlah, opravy podlahových krytin a výměny prahů a lišt,</w:t>
      </w:r>
    </w:p>
    <w:p w14:paraId="71CB968D" w14:textId="77777777"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b) opravy jednotlivých vnitřních částí oken a dveří a jejich součástí a výměny zámků, kování, klik, opravy rolet a žaluzií u oken zasahujících do vnitřního prostoru předmětu nájmu,</w:t>
      </w:r>
    </w:p>
    <w:p w14:paraId="2A5B8C8B" w14:textId="1B1773D5"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c) výměny zdrojů světla v osvětlovacích tělesech, výměny sifonů, opravy vodovodních výtoků, zápachových uzávěrek, odsavačů par, ventilátorů, mísících baterií, umyvadel, van, výlevek, dřezů, splachovačů, kuchyňských sporáků, pečících trub, kuchyňských linek, vestavěných a přistavěných skříní.</w:t>
      </w:r>
    </w:p>
    <w:p w14:paraId="152B8AF0" w14:textId="77777777" w:rsidR="004F33A3" w:rsidRPr="00A733F4" w:rsidRDefault="004F33A3" w:rsidP="00C31969">
      <w:pPr>
        <w:pStyle w:val="Standard"/>
        <w:tabs>
          <w:tab w:val="num" w:pos="709"/>
        </w:tabs>
        <w:spacing w:after="12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38190054"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r w:rsidR="00941492">
        <w:rPr>
          <w:rFonts w:ascii="RePublic Std" w:hAnsi="RePublic Std"/>
          <w:sz w:val="20"/>
          <w:szCs w:val="20"/>
        </w:rPr>
        <w:t xml:space="preserve"> Nájemce se </w:t>
      </w:r>
      <w:r w:rsidR="006A5BB3">
        <w:rPr>
          <w:rFonts w:ascii="RePublic Std" w:hAnsi="RePublic Std"/>
          <w:sz w:val="20"/>
          <w:szCs w:val="20"/>
        </w:rPr>
        <w:t>dále</w:t>
      </w:r>
      <w:r w:rsidR="00941492">
        <w:rPr>
          <w:rFonts w:ascii="RePublic Std" w:hAnsi="RePublic Std"/>
          <w:sz w:val="20"/>
          <w:szCs w:val="20"/>
        </w:rPr>
        <w:t xml:space="preserve"> zavazuje zpřístupnit místnost č. 0.</w:t>
      </w:r>
      <w:r w:rsidR="00A53F23">
        <w:rPr>
          <w:rFonts w:ascii="RePublic Std" w:hAnsi="RePublic Std"/>
          <w:sz w:val="20"/>
          <w:szCs w:val="20"/>
        </w:rPr>
        <w:t>10</w:t>
      </w:r>
      <w:r w:rsidR="00A53F23">
        <w:rPr>
          <w:rFonts w:ascii="RePublic Std" w:hAnsi="RePublic Std"/>
          <w:sz w:val="20"/>
          <w:szCs w:val="20"/>
        </w:rPr>
        <w:t xml:space="preserve"> </w:t>
      </w:r>
      <w:r w:rsidR="00941492">
        <w:rPr>
          <w:rFonts w:ascii="RePublic Std" w:hAnsi="RePublic Std"/>
          <w:sz w:val="20"/>
          <w:szCs w:val="20"/>
        </w:rPr>
        <w:t xml:space="preserve">v suterénu objektu, </w:t>
      </w:r>
      <w:r w:rsidR="006A5BB3">
        <w:rPr>
          <w:rFonts w:ascii="RePublic Std" w:hAnsi="RePublic Std"/>
          <w:sz w:val="20"/>
          <w:szCs w:val="20"/>
        </w:rPr>
        <w:t xml:space="preserve">a to pouze v případě havárie vody v objektu, </w:t>
      </w:r>
      <w:r w:rsidR="00941492">
        <w:rPr>
          <w:rFonts w:ascii="RePublic Std" w:hAnsi="RePublic Std"/>
          <w:sz w:val="20"/>
          <w:szCs w:val="20"/>
        </w:rPr>
        <w:t xml:space="preserve">neboť v této místnosti je umístěn hlavní uzávěr vody. V případě, že nájemce nebude moci </w:t>
      </w:r>
      <w:r w:rsidR="006A5BB3">
        <w:rPr>
          <w:rFonts w:ascii="RePublic Std" w:hAnsi="RePublic Std"/>
          <w:sz w:val="20"/>
          <w:szCs w:val="20"/>
        </w:rPr>
        <w:t xml:space="preserve">sám </w:t>
      </w:r>
      <w:r w:rsidR="00941492">
        <w:rPr>
          <w:rFonts w:ascii="RePublic Std" w:hAnsi="RePublic Std"/>
          <w:sz w:val="20"/>
          <w:szCs w:val="20"/>
        </w:rPr>
        <w:t xml:space="preserve">místnost č. 0.08 zpřístupnit, bude pro tento případ, umístěn </w:t>
      </w:r>
      <w:r w:rsidR="006A5BB3">
        <w:rPr>
          <w:rFonts w:ascii="RePublic Std" w:hAnsi="RePublic Std"/>
          <w:sz w:val="20"/>
          <w:szCs w:val="20"/>
        </w:rPr>
        <w:t>jeden klíč od této místnosti</w:t>
      </w:r>
      <w:r w:rsidR="00941492">
        <w:rPr>
          <w:rFonts w:ascii="RePublic Std" w:hAnsi="RePublic Std"/>
          <w:sz w:val="20"/>
          <w:szCs w:val="20"/>
        </w:rPr>
        <w:t xml:space="preserve"> v</w:t>
      </w:r>
      <w:r w:rsidR="006A5BB3">
        <w:rPr>
          <w:rFonts w:ascii="RePublic Std" w:hAnsi="RePublic Std"/>
          <w:sz w:val="20"/>
          <w:szCs w:val="20"/>
        </w:rPr>
        <w:t> nájemcem zapečetěné obálce u pronajímatele</w:t>
      </w:r>
      <w:r w:rsidR="00941492">
        <w:rPr>
          <w:rFonts w:ascii="RePublic Std" w:hAnsi="RePublic Std"/>
          <w:sz w:val="20"/>
          <w:szCs w:val="20"/>
        </w:rPr>
        <w:t xml:space="preserve">. </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FF2F47F"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A476083" w14:textId="715739B4" w:rsidR="008068F9" w:rsidRDefault="008068F9" w:rsidP="008068F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4A5B5E">
        <w:rPr>
          <w:rFonts w:ascii="RePublic Std" w:hAnsi="RePublic Std"/>
          <w:sz w:val="20"/>
          <w:szCs w:val="20"/>
        </w:rPr>
        <w:t xml:space="preserve"> v předmětu nájmu</w:t>
      </w:r>
      <w:r>
        <w:rPr>
          <w:rFonts w:ascii="RePublic Std" w:hAnsi="RePublic Std"/>
          <w:sz w:val="20"/>
          <w:szCs w:val="20"/>
        </w:rPr>
        <w:t>.</w:t>
      </w:r>
    </w:p>
    <w:p w14:paraId="56390E6A" w14:textId="1DEC27E3" w:rsidR="00FF1D16" w:rsidRPr="00A733F4" w:rsidRDefault="00FF1D16" w:rsidP="008068F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w:t>
      </w:r>
      <w:bookmarkStart w:id="1" w:name="_GoBack"/>
      <w:bookmarkEnd w:id="1"/>
      <w:r w:rsidRPr="00A733F4">
        <w:rPr>
          <w:rFonts w:ascii="RePublic Std" w:hAnsi="RePublic Std"/>
          <w:sz w:val="20"/>
          <w:szCs w:val="20"/>
        </w:rPr>
        <w:t xml:space="preserve"> výkonu, než jak to vyplývá z účelu nájmu.</w:t>
      </w:r>
    </w:p>
    <w:p w14:paraId="137A2010" w14:textId="44CC5947" w:rsidR="00557AC1" w:rsidRPr="008416A1" w:rsidRDefault="00F131F3" w:rsidP="006F4ECE">
      <w:pPr>
        <w:numPr>
          <w:ilvl w:val="1"/>
          <w:numId w:val="5"/>
        </w:numPr>
        <w:tabs>
          <w:tab w:val="clear" w:pos="644"/>
          <w:tab w:val="num" w:pos="709"/>
        </w:tabs>
        <w:spacing w:after="120"/>
        <w:ind w:left="709" w:right="23" w:hanging="284"/>
        <w:rPr>
          <w:rFonts w:ascii="RePublic Std" w:hAnsi="RePublic Std"/>
          <w:sz w:val="20"/>
          <w:szCs w:val="20"/>
        </w:rPr>
      </w:pPr>
      <w:r w:rsidRPr="008416A1">
        <w:rPr>
          <w:rFonts w:ascii="RePublic Std" w:hAnsi="RePublic Std"/>
          <w:sz w:val="20"/>
          <w:szCs w:val="20"/>
        </w:rPr>
        <w:t>Trvalé porosty jsou součástí pozemků a jsou ve vlastnictví České republiky, pronajímatel má příslušnost hospodařit s tímto majetkem státu. Zeleň na nezastavěných plochách předmětu nájmu je nájemce povinen v nejvyšší možné míře zachovat</w:t>
      </w:r>
      <w:r w:rsidR="005A4D64">
        <w:rPr>
          <w:rFonts w:ascii="RePublic Std" w:hAnsi="RePublic Std"/>
          <w:sz w:val="20"/>
          <w:szCs w:val="20"/>
        </w:rPr>
        <w:t xml:space="preserve"> a</w:t>
      </w:r>
      <w:r w:rsidRPr="008416A1">
        <w:rPr>
          <w:rFonts w:ascii="RePublic Std" w:hAnsi="RePublic Std"/>
          <w:sz w:val="20"/>
          <w:szCs w:val="20"/>
        </w:rPr>
        <w:t xml:space="preserve"> náležitě ochraňovat před poškozením</w:t>
      </w:r>
      <w:r w:rsidR="001D46B5">
        <w:rPr>
          <w:rFonts w:ascii="RePublic Std" w:hAnsi="RePublic Std"/>
          <w:sz w:val="20"/>
          <w:szCs w:val="20"/>
        </w:rPr>
        <w:t xml:space="preserve"> a není oprávněn provádět na zahradě žádné úpravy</w:t>
      </w:r>
      <w:r w:rsidRPr="008416A1">
        <w:rPr>
          <w:rFonts w:ascii="RePublic Std" w:hAnsi="RePublic Std"/>
          <w:sz w:val="20"/>
          <w:szCs w:val="20"/>
        </w:rPr>
        <w:t xml:space="preserve">. </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60176988"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lastRenderedPageBreak/>
        <w:t xml:space="preserve">Nájemce je povinen vstoupit do přímého smluvního vztahu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3A9822EA" w14:textId="537C77B4" w:rsidR="009D01CA" w:rsidRPr="00A733F4" w:rsidRDefault="009D01CA" w:rsidP="00C31969">
      <w:pPr>
        <w:numPr>
          <w:ilvl w:val="1"/>
          <w:numId w:val="5"/>
        </w:numPr>
        <w:tabs>
          <w:tab w:val="clear" w:pos="644"/>
          <w:tab w:val="num" w:pos="709"/>
        </w:tabs>
        <w:ind w:left="709" w:right="23" w:hanging="284"/>
        <w:rPr>
          <w:rFonts w:ascii="RePublic Std" w:hAnsi="RePublic Std"/>
          <w:sz w:val="20"/>
          <w:szCs w:val="20"/>
        </w:rPr>
      </w:pPr>
      <w:r w:rsidRPr="00A733F4">
        <w:rPr>
          <w:rFonts w:ascii="RePublic Std" w:hAnsi="RePublic Std"/>
          <w:sz w:val="20"/>
          <w:szCs w:val="20"/>
        </w:rPr>
        <w:t>Pronajímatel souhlasí s umístěním sídla společnosti do předmětu nájmu po dobu trvání nájemního vztahu. Pronajímatel se zavazuje předat nájemci na vyžádání písemné prohlášení, pro účely zápisu do veřejného rejstříku, v návaznosti na ustanovení § 14 odst. 2 zákona č. 304/2013 Sb., v</w:t>
      </w:r>
      <w:r w:rsidR="009E5F11" w:rsidRPr="00A733F4">
        <w:rPr>
          <w:rFonts w:ascii="RePublic Std" w:hAnsi="RePublic Std"/>
          <w:sz w:val="20"/>
          <w:szCs w:val="20"/>
        </w:rPr>
        <w:t>e znění pozdějších předpisů</w:t>
      </w:r>
      <w:r w:rsidRPr="00A733F4">
        <w:rPr>
          <w:rFonts w:ascii="RePublic Std" w:hAnsi="RePublic Std"/>
          <w:sz w:val="20"/>
          <w:szCs w:val="20"/>
        </w:rPr>
        <w:t>, že s umístěním sídla společnosti v předmětu nájmu souhlasí.</w:t>
      </w:r>
    </w:p>
    <w:p w14:paraId="23A6B0E3" w14:textId="3F90B220" w:rsidR="00AC308C" w:rsidRPr="00A733F4" w:rsidRDefault="00AC308C" w:rsidP="008C32DC">
      <w:pPr>
        <w:pStyle w:val="Odstavecseseznamem"/>
        <w:tabs>
          <w:tab w:val="num" w:pos="709"/>
        </w:tabs>
        <w:ind w:left="709"/>
        <w:jc w:val="both"/>
        <w:rPr>
          <w:rFonts w:ascii="RePublic Std" w:hAnsi="RePublic Std"/>
        </w:rPr>
      </w:pPr>
      <w:r w:rsidRPr="00A733F4">
        <w:rPr>
          <w:rFonts w:ascii="RePublic Std" w:hAnsi="RePublic Std"/>
        </w:rPr>
        <w:t>Nájemce se zavazuje po ukončení smluvního vztahu podat u příslušného veřejného rejstříku návrh na změnu sídla společnosti, a to nejpozději do 60 kalendářních dnů od ukončení smluvního vztahu a neprodleně zaslat pronajímateli kopii tohoto návrhu na změnu sídla společnosti, s otiskem</w:t>
      </w:r>
      <w:r w:rsidR="00961AE8" w:rsidRPr="00A733F4">
        <w:rPr>
          <w:rFonts w:ascii="RePublic Std" w:hAnsi="RePublic Std"/>
        </w:rPr>
        <w:t xml:space="preserve"> </w:t>
      </w:r>
      <w:r w:rsidRPr="00A733F4">
        <w:rPr>
          <w:rFonts w:ascii="RePublic Std" w:hAnsi="RePublic Std"/>
        </w:rPr>
        <w:t>razítka podatelny veřejného rejstříku.</w:t>
      </w:r>
    </w:p>
    <w:p w14:paraId="4CDCAC5C" w14:textId="725C2523" w:rsidR="00AC308C" w:rsidRPr="00525213" w:rsidRDefault="00AC308C" w:rsidP="00C31969">
      <w:pPr>
        <w:pStyle w:val="Odstavecseseznamem"/>
        <w:tabs>
          <w:tab w:val="num" w:pos="709"/>
        </w:tabs>
        <w:spacing w:after="120"/>
        <w:ind w:left="709"/>
        <w:jc w:val="both"/>
        <w:rPr>
          <w:rFonts w:ascii="RePublic Std" w:hAnsi="RePublic Std"/>
          <w:i/>
        </w:rPr>
      </w:pPr>
      <w:r w:rsidRPr="00A733F4">
        <w:rPr>
          <w:rFonts w:ascii="RePublic Std" w:hAnsi="RePublic Std"/>
        </w:rPr>
        <w:t xml:space="preserve">V případě, že nájemce tuto povinnost nesplní, dohodly se smluvní strany na smluvní pokutě </w:t>
      </w:r>
      <w:r w:rsidR="00C66BCD">
        <w:rPr>
          <w:rFonts w:ascii="RePublic Std" w:hAnsi="RePublic Std"/>
        </w:rPr>
        <w:t xml:space="preserve">                </w:t>
      </w:r>
      <w:r w:rsidR="00AA05C2">
        <w:rPr>
          <w:rFonts w:ascii="RePublic Std" w:hAnsi="RePublic Std"/>
        </w:rPr>
        <w:t>……………..</w:t>
      </w:r>
      <w:r w:rsidRPr="00A733F4">
        <w:rPr>
          <w:rFonts w:ascii="RePublic Std" w:hAnsi="RePublic Std"/>
        </w:rPr>
        <w:t>,-</w:t>
      </w:r>
      <w:r w:rsidR="00026F2D" w:rsidRPr="00A733F4">
        <w:rPr>
          <w:rFonts w:ascii="RePublic Std" w:hAnsi="RePublic Std"/>
        </w:rPr>
        <w:t xml:space="preserve"> </w:t>
      </w:r>
      <w:r w:rsidRPr="00A733F4">
        <w:rPr>
          <w:rFonts w:ascii="RePublic Std" w:hAnsi="RePublic Std"/>
        </w:rPr>
        <w:t xml:space="preserve">Kč, slovy: </w:t>
      </w:r>
      <w:r w:rsidR="00AA05C2">
        <w:rPr>
          <w:rFonts w:ascii="RePublic Std" w:hAnsi="RePublic Std"/>
        </w:rPr>
        <w:t>…………………………….</w:t>
      </w:r>
      <w:r w:rsidRPr="00A733F4">
        <w:rPr>
          <w:rFonts w:ascii="RePublic Std" w:hAnsi="RePublic Std"/>
        </w:rPr>
        <w:t xml:space="preserve">korun českých. </w:t>
      </w:r>
      <w:r w:rsidR="003E01D7" w:rsidRPr="00525213">
        <w:rPr>
          <w:rFonts w:ascii="RePublic Std" w:hAnsi="RePublic Std"/>
          <w:i/>
        </w:rPr>
        <w:t>(</w:t>
      </w:r>
      <w:r w:rsidR="00525213" w:rsidRPr="00525213">
        <w:rPr>
          <w:rFonts w:ascii="RePublic Std" w:hAnsi="RePublic Std"/>
          <w:i/>
        </w:rPr>
        <w:t xml:space="preserve">Tento odstavec bude použit v případě, kdy nájemce bude právnická osoba nebo fyzická osoba – podnikatel; </w:t>
      </w:r>
      <w:r w:rsidR="003E01D7" w:rsidRPr="00525213">
        <w:rPr>
          <w:rFonts w:ascii="RePublic Std" w:hAnsi="RePublic Std"/>
          <w:i/>
        </w:rPr>
        <w:t>výše tříměsíčního nájemného</w:t>
      </w:r>
      <w:r w:rsidR="00525213" w:rsidRPr="00525213">
        <w:rPr>
          <w:rFonts w:ascii="RePublic Std" w:hAnsi="RePublic Std"/>
          <w:i/>
        </w:rPr>
        <w:t xml:space="preserve"> bude</w:t>
      </w:r>
      <w:r w:rsidR="003E01D7" w:rsidRPr="00525213">
        <w:rPr>
          <w:rFonts w:ascii="RePublic Std" w:hAnsi="RePublic Std"/>
          <w:i/>
        </w:rPr>
        <w:t xml:space="preserve"> maximálně ve výši 100.000,- Kč)</w:t>
      </w:r>
    </w:p>
    <w:p w14:paraId="286F97F8" w14:textId="759E41A4" w:rsidR="00AC308C"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 xml:space="preserve">Nájemce se zavazuje složit jistotu ve výši tříměsíčního nájemného, tj. částku </w:t>
      </w:r>
      <w:r w:rsidR="00195F0D">
        <w:rPr>
          <w:rFonts w:ascii="RePublic Std" w:hAnsi="RePublic Std"/>
          <w:sz w:val="20"/>
          <w:szCs w:val="20"/>
        </w:rPr>
        <w:t>……………….</w:t>
      </w:r>
      <w:r w:rsidR="009C23CD" w:rsidRPr="006F4ECE">
        <w:rPr>
          <w:rFonts w:ascii="RePublic Std" w:hAnsi="RePublic Std"/>
          <w:sz w:val="20"/>
          <w:szCs w:val="20"/>
        </w:rPr>
        <w:t xml:space="preserve">,- </w:t>
      </w:r>
      <w:r w:rsidRPr="006F4ECE">
        <w:rPr>
          <w:rFonts w:ascii="RePublic Std" w:hAnsi="RePublic Std"/>
          <w:sz w:val="20"/>
          <w:szCs w:val="20"/>
        </w:rPr>
        <w:t xml:space="preserve">Kč (slovy: </w:t>
      </w:r>
      <w:r w:rsidR="00195F0D">
        <w:rPr>
          <w:rFonts w:ascii="RePublic Std" w:hAnsi="RePublic Std"/>
          <w:sz w:val="20"/>
          <w:szCs w:val="20"/>
        </w:rPr>
        <w:t>……………………..………..</w:t>
      </w:r>
      <w:r w:rsidR="009C23CD">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w:t>
      </w:r>
      <w:r w:rsidR="009C0F2D" w:rsidRPr="00DC6EBA">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6F4ECE">
        <w:rPr>
          <w:rFonts w:ascii="RePublic Std" w:hAnsi="RePublic Std"/>
          <w:sz w:val="20"/>
          <w:szCs w:val="20"/>
        </w:rPr>
        <w:t>Při skončení nájmu pronajímatel vrátí jistotu nájemci neprodleně po předložení návrhu na změnu sídla společnosti ve veřejném rejstříku vedeném ………….. soudem v ……...</w:t>
      </w:r>
      <w:r w:rsidR="00135AEE">
        <w:rPr>
          <w:rFonts w:ascii="RePublic Std" w:hAnsi="RePublic Std"/>
          <w:sz w:val="20"/>
          <w:szCs w:val="20"/>
        </w:rPr>
        <w:t xml:space="preserve"> </w:t>
      </w:r>
      <w:r w:rsidRPr="006F4ECE">
        <w:rPr>
          <w:rFonts w:ascii="RePublic Std" w:hAnsi="RePublic Std"/>
          <w:sz w:val="20"/>
          <w:szCs w:val="20"/>
        </w:rPr>
        <w:t>nejpozději však do 60 kalendářních dnů od ukončení nájemního vztahu</w:t>
      </w:r>
      <w:r w:rsidR="009454E6" w:rsidRPr="006F4ECE">
        <w:rPr>
          <w:rFonts w:ascii="RePublic Std" w:hAnsi="RePublic Std"/>
          <w:sz w:val="20"/>
          <w:szCs w:val="20"/>
        </w:rPr>
        <w:t>, z</w:t>
      </w:r>
      <w:r w:rsidRPr="006F4ECE">
        <w:rPr>
          <w:rFonts w:ascii="RePublic Std" w:hAnsi="RePublic Std"/>
          <w:sz w:val="20"/>
          <w:szCs w:val="20"/>
        </w:rPr>
        <w:t>apočte si přitom, co mu nájemce případně dluží, včetně smluvní pokuty vyplývající z nedodržení povinnosti nájemce podat návrh na změnu sídla společnosti viz odst. 1</w:t>
      </w:r>
      <w:r w:rsidR="005A4D64">
        <w:rPr>
          <w:rFonts w:ascii="RePublic Std" w:hAnsi="RePublic Std"/>
          <w:sz w:val="20"/>
          <w:szCs w:val="20"/>
        </w:rPr>
        <w:t>2</w:t>
      </w:r>
      <w:r w:rsidRPr="006F4ECE">
        <w:rPr>
          <w:rFonts w:ascii="RePublic Std" w:hAnsi="RePublic Std"/>
          <w:sz w:val="20"/>
          <w:szCs w:val="20"/>
        </w:rPr>
        <w:t>. tohoto článku.  Nájemce má právo na úroky z jistoty od jejího poskytnutí ve výši zákonné sazby</w:t>
      </w:r>
      <w:r w:rsidR="00DC6EBA">
        <w:rPr>
          <w:rFonts w:ascii="RePublic Std" w:hAnsi="RePublic Std"/>
          <w:sz w:val="20"/>
          <w:szCs w:val="20"/>
        </w:rPr>
        <w:t xml:space="preserve"> dané bankovní institucí, u které jsou finanční prostředky (jistota) uloženy, za daný kalendářní rok</w:t>
      </w:r>
      <w:r w:rsidR="005C19C0">
        <w:rPr>
          <w:rFonts w:ascii="RePublic Std" w:hAnsi="RePublic Std"/>
          <w:sz w:val="20"/>
          <w:szCs w:val="20"/>
        </w:rPr>
        <w:t>.</w:t>
      </w:r>
      <w:r w:rsidR="002E7AC7">
        <w:rPr>
          <w:rFonts w:ascii="RePublic Std" w:hAnsi="RePublic Std"/>
          <w:sz w:val="20"/>
          <w:szCs w:val="20"/>
        </w:rPr>
        <w:t xml:space="preserve"> </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lastRenderedPageBreak/>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303064D0"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t xml:space="preserve">Tato smlouva nabývá platnosti okamžikem podpisu poslední smluvní stranou a dnem připsání částky dle Čl. VI odst. </w:t>
      </w:r>
      <w:r w:rsidRPr="0024074D">
        <w:rPr>
          <w:rFonts w:ascii="RePublic Std" w:hAnsi="RePublic Std"/>
          <w:b w:val="0"/>
          <w:sz w:val="20"/>
        </w:rPr>
        <w:t>1</w:t>
      </w:r>
      <w:r w:rsidR="002D2C9A" w:rsidRPr="0024074D">
        <w:rPr>
          <w:rFonts w:ascii="RePublic Std" w:hAnsi="RePublic Std"/>
          <w:b w:val="0"/>
          <w:sz w:val="20"/>
        </w:rPr>
        <w:t>3</w:t>
      </w:r>
      <w:r w:rsidRPr="0024074D">
        <w:rPr>
          <w:rFonts w:ascii="RePublic Std" w:hAnsi="RePublic Std"/>
          <w:b w:val="0"/>
          <w:sz w:val="20"/>
        </w:rPr>
        <w:t>.</w:t>
      </w:r>
      <w:r w:rsidRPr="002D2C9A">
        <w:rPr>
          <w:rFonts w:ascii="RePublic Std" w:hAnsi="RePublic Std"/>
          <w:b w:val="0"/>
          <w:sz w:val="20"/>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2D2C9A">
        <w:rPr>
          <w:rFonts w:ascii="RePublic Std" w:hAnsi="RePublic Std"/>
          <w:b w:val="0"/>
          <w:sz w:val="20"/>
        </w:rPr>
        <w:t xml:space="preserve"> ve znění pozdějších předpisů</w:t>
      </w:r>
      <w:r w:rsidRPr="002D2C9A">
        <w:rPr>
          <w:rFonts w:ascii="RePublic Std" w:hAnsi="RePublic Std"/>
          <w:b w:val="0"/>
          <w:sz w:val="20"/>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Smluvní strany nepovažují skutečnosti uvedené v této smlouvě za obchodní tajemství ve smyslu ustanovení § 504 zákona č. 89/2012 Sb., ve znění pozdějších předpisů, a informace ve smlouvě </w:t>
      </w:r>
      <w:r w:rsidRPr="00A733F4">
        <w:rPr>
          <w:rFonts w:ascii="RePublic Std" w:hAnsi="RePublic Std"/>
          <w:b w:val="0"/>
          <w:sz w:val="20"/>
        </w:rPr>
        <w:lastRenderedPageBreak/>
        <w:t>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68B01FEF" w14:textId="77777777" w:rsidR="006D6A2E" w:rsidRDefault="006D6A2E" w:rsidP="004F1821">
      <w:pPr>
        <w:ind w:left="426" w:right="23"/>
        <w:rPr>
          <w:rFonts w:ascii="RePublic Std" w:hAnsi="RePublic Std"/>
          <w:sz w:val="20"/>
          <w:szCs w:val="20"/>
        </w:rPr>
      </w:pPr>
    </w:p>
    <w:p w14:paraId="1D4BEC73" w14:textId="24DA6061"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5F73FA2F" w14:textId="3BEE1554" w:rsidR="008424CF" w:rsidRDefault="008424CF" w:rsidP="004F1821">
      <w:pPr>
        <w:ind w:left="426" w:right="23"/>
        <w:rPr>
          <w:rFonts w:ascii="RePublic Std" w:hAnsi="RePublic Std"/>
          <w:sz w:val="20"/>
          <w:szCs w:val="20"/>
        </w:rPr>
      </w:pPr>
    </w:p>
    <w:p w14:paraId="37B50930" w14:textId="77777777" w:rsidR="006D6A2E" w:rsidRPr="00A733F4" w:rsidRDefault="006D6A2E" w:rsidP="004F1821">
      <w:pPr>
        <w:ind w:left="426" w:right="23"/>
        <w:rPr>
          <w:rFonts w:ascii="RePublic Std" w:hAnsi="RePublic Std"/>
          <w:sz w:val="20"/>
          <w:szCs w:val="20"/>
        </w:rPr>
      </w:pPr>
    </w:p>
    <w:p w14:paraId="0D397563" w14:textId="2BC0A13B"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17F620CA" w14:textId="1DC2B749" w:rsidR="008424CF" w:rsidRDefault="008424CF" w:rsidP="004F1821">
      <w:pPr>
        <w:ind w:left="426" w:right="23"/>
        <w:rPr>
          <w:rFonts w:ascii="RePublic Std" w:hAnsi="RePublic Std"/>
          <w:sz w:val="20"/>
          <w:szCs w:val="20"/>
        </w:rPr>
      </w:pPr>
    </w:p>
    <w:p w14:paraId="51FE2271" w14:textId="77777777" w:rsidR="008424CF" w:rsidRPr="00A733F4" w:rsidRDefault="008424CF" w:rsidP="004F1821">
      <w:pPr>
        <w:ind w:left="426" w:right="23"/>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6D813261" w:rsidR="004C23F3" w:rsidRPr="009C0B4A" w:rsidRDefault="008424CF" w:rsidP="008424CF">
      <w:pPr>
        <w:ind w:left="426" w:right="23"/>
        <w:rPr>
          <w:rFonts w:ascii="RePublic Std" w:hAnsi="RePublic Std"/>
          <w:b/>
          <w:sz w:val="20"/>
          <w:szCs w:val="20"/>
        </w:rPr>
      </w:pPr>
      <w:r w:rsidRPr="009C0B4A">
        <w:rPr>
          <w:rFonts w:ascii="RePublic Std" w:hAnsi="RePublic Std"/>
          <w:b/>
          <w:sz w:val="20"/>
          <w:szCs w:val="20"/>
        </w:rPr>
        <w:t>Ing. Martin Pohl                                                       ………………………………</w:t>
      </w:r>
    </w:p>
    <w:sectPr w:rsidR="004C23F3" w:rsidRPr="009C0B4A" w:rsidSect="00EE319A">
      <w:headerReference w:type="default" r:id="rId9"/>
      <w:footerReference w:type="even" r:id="rId10"/>
      <w:footerReference w:type="default" r:id="rId11"/>
      <w:pgSz w:w="11906" w:h="16838"/>
      <w:pgMar w:top="1560" w:right="991"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5791549C" w16cid:durableId="20601092"/>
  <w16cid:commentId w16cid:paraId="790D284A" w16cid:durableId="1EA32A07"/>
  <w16cid:commentId w16cid:paraId="08CF8C0F" w16cid:durableId="1EA33680"/>
  <w16cid:commentId w16cid:paraId="1D3CC197" w16cid:durableId="1EB932C1"/>
  <w16cid:commentId w16cid:paraId="3EDB82CA" w16cid:durableId="1EA33802"/>
  <w16cid:commentId w16cid:paraId="4132E481" w16cid:durableId="1EA32EAA"/>
  <w16cid:commentId w16cid:paraId="48E4261C" w16cid:durableId="20601221"/>
  <w16cid:commentId w16cid:paraId="1C63B9F6" w16cid:durableId="1E8181C6"/>
  <w16cid:commentId w16cid:paraId="38E1DB33" w16cid:durableId="1E8181C7"/>
  <w16cid:commentId w16cid:paraId="77FD0B66" w16cid:durableId="206018E7"/>
  <w16cid:commentId w16cid:paraId="6671817A" w16cid:durableId="1E883325"/>
  <w16cid:commentId w16cid:paraId="5507744A" w16cid:durableId="1E883326"/>
  <w16cid:commentId w16cid:paraId="1A05231C" w16cid:durableId="1E883327"/>
  <w16cid:commentId w16cid:paraId="2F508035" w16cid:durableId="1E8181CB"/>
  <w16cid:commentId w16cid:paraId="3E533A4F" w16cid:durableId="1E8181CC"/>
  <w16cid:commentId w16cid:paraId="661DF966" w16cid:durableId="1FAA50DB"/>
  <w16cid:commentId w16cid:paraId="6DE07BC8" w16cid:durableId="2051B5EB"/>
  <w16cid:commentId w16cid:paraId="695BF40D" w16cid:durableId="2051B615"/>
  <w16cid:commentId w16cid:paraId="695176D7" w16cid:durableId="1E81BFDC"/>
  <w16cid:commentId w16cid:paraId="3D589C02" w16cid:durableId="1EB7FAC7"/>
  <w16cid:commentId w16cid:paraId="306B194E" w16cid:durableId="1FAA5639"/>
  <w16cid:commentId w16cid:paraId="031ABDA6" w16cid:durableId="1E81BFDF"/>
  <w16cid:commentId w16cid:paraId="33EA4745" w16cid:durableId="20364909"/>
  <w16cid:commentId w16cid:paraId="0F6C26DB" w16cid:durableId="205598FD"/>
  <w16cid:commentId w16cid:paraId="55F620D5" w16cid:durableId="1E81BFE1"/>
  <w16cid:commentId w16cid:paraId="50D52837" w16cid:durableId="1EAEAD0A"/>
  <w16cid:commentId w16cid:paraId="34319E31" w16cid:durableId="1EA9762F"/>
  <w16cid:commentId w16cid:paraId="1E925398" w16cid:durableId="1EA9765C"/>
  <w16cid:commentId w16cid:paraId="6E9DBBC4" w16cid:durableId="1EA978FA"/>
  <w16cid:commentId w16cid:paraId="34394E55" w16cid:durableId="1EA97935"/>
  <w16cid:commentId w16cid:paraId="084CB8CD" w16cid:durableId="20364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201178"/>
      <w:docPartObj>
        <w:docPartGallery w:val="Page Numbers (Bottom of Page)"/>
        <w:docPartUnique/>
      </w:docPartObj>
    </w:sdtPr>
    <w:sdtEndPr/>
    <w:sdtContent>
      <w:sdt>
        <w:sdtPr>
          <w:id w:val="-1858342195"/>
          <w:docPartObj>
            <w:docPartGallery w:val="Page Numbers (Top of Page)"/>
            <w:docPartUnique/>
          </w:docPartObj>
        </w:sdtPr>
        <w:sdtEndPr/>
        <w:sdtContent>
          <w:p w14:paraId="5BD7380B" w14:textId="2981742C"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4A5B5E">
              <w:rPr>
                <w:rFonts w:ascii="RePublic Std" w:hAnsi="RePublic Std"/>
                <w:b/>
                <w:bCs/>
                <w:noProof/>
                <w:sz w:val="16"/>
                <w:szCs w:val="16"/>
              </w:rPr>
              <w:t>8</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4A5B5E">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3F7ED42E" w:rsidR="00087A95" w:rsidRPr="00C2448D" w:rsidRDefault="00C2448D" w:rsidP="00C2448D">
    <w:pPr>
      <w:pStyle w:val="Zhlav"/>
      <w:jc w:val="right"/>
      <w:rPr>
        <w:rFonts w:ascii="RePublic Std" w:hAnsi="RePublic Std"/>
        <w:sz w:val="20"/>
        <w:szCs w:val="20"/>
      </w:rPr>
    </w:pPr>
    <w:r w:rsidRPr="00C2448D">
      <w:rPr>
        <w:rFonts w:ascii="RePublic Std" w:hAnsi="RePublic Std"/>
        <w:sz w:val="20"/>
        <w:szCs w:val="20"/>
      </w:rPr>
      <w:t xml:space="preserve">Č. j. </w:t>
    </w:r>
    <w:r>
      <w:rPr>
        <w:rFonts w:ascii="RePublic Std" w:hAnsi="RePublic Std"/>
        <w:sz w:val="20"/>
        <w:szCs w:val="20"/>
      </w:rPr>
      <w:t>1</w:t>
    </w:r>
    <w:r w:rsidR="00A9278A">
      <w:rPr>
        <w:rFonts w:ascii="RePublic Std" w:hAnsi="RePublic Std"/>
        <w:sz w:val="20"/>
        <w:szCs w:val="20"/>
      </w:rPr>
      <w:t>710</w:t>
    </w:r>
    <w:r>
      <w:rPr>
        <w:rFonts w:ascii="RePublic Std" w:hAnsi="RePublic Std"/>
        <w:sz w:val="20"/>
        <w:szCs w:val="20"/>
      </w:rPr>
      <w:t xml:space="preserve"> 20 110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5" w15:restartNumberingAfterBreak="0">
    <w:nsid w:val="21E57AB5"/>
    <w:multiLevelType w:val="hybridMultilevel"/>
    <w:tmpl w:val="5FFA9154"/>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2"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374C66"/>
    <w:multiLevelType w:val="hybridMultilevel"/>
    <w:tmpl w:val="80E68BD0"/>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8"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38"/>
  </w:num>
  <w:num w:numId="4">
    <w:abstractNumId w:val="6"/>
  </w:num>
  <w:num w:numId="5">
    <w:abstractNumId w:val="15"/>
  </w:num>
  <w:num w:numId="6">
    <w:abstractNumId w:val="19"/>
  </w:num>
  <w:num w:numId="7">
    <w:abstractNumId w:val="34"/>
  </w:num>
  <w:num w:numId="8">
    <w:abstractNumId w:val="20"/>
  </w:num>
  <w:num w:numId="9">
    <w:abstractNumId w:val="0"/>
  </w:num>
  <w:num w:numId="10">
    <w:abstractNumId w:val="26"/>
  </w:num>
  <w:num w:numId="11">
    <w:abstractNumId w:val="22"/>
  </w:num>
  <w:num w:numId="12">
    <w:abstractNumId w:val="39"/>
  </w:num>
  <w:num w:numId="13">
    <w:abstractNumId w:val="30"/>
  </w:num>
  <w:num w:numId="14">
    <w:abstractNumId w:val="14"/>
  </w:num>
  <w:num w:numId="15">
    <w:abstractNumId w:val="7"/>
  </w:num>
  <w:num w:numId="16">
    <w:abstractNumId w:val="35"/>
  </w:num>
  <w:num w:numId="17">
    <w:abstractNumId w:val="36"/>
  </w:num>
  <w:num w:numId="18">
    <w:abstractNumId w:val="24"/>
  </w:num>
  <w:num w:numId="19">
    <w:abstractNumId w:val="29"/>
  </w:num>
  <w:num w:numId="20">
    <w:abstractNumId w:val="21"/>
  </w:num>
  <w:num w:numId="21">
    <w:abstractNumId w:val="16"/>
  </w:num>
  <w:num w:numId="22">
    <w:abstractNumId w:val="25"/>
  </w:num>
  <w:num w:numId="23">
    <w:abstractNumId w:val="18"/>
  </w:num>
  <w:num w:numId="24">
    <w:abstractNumId w:val="23"/>
  </w:num>
  <w:num w:numId="25">
    <w:abstractNumId w:val="1"/>
  </w:num>
  <w:num w:numId="26">
    <w:abstractNumId w:val="13"/>
  </w:num>
  <w:num w:numId="27">
    <w:abstractNumId w:val="31"/>
  </w:num>
  <w:num w:numId="28">
    <w:abstractNumId w:val="8"/>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0"/>
  </w:num>
  <w:num w:numId="38">
    <w:abstractNumId w:val="4"/>
  </w:num>
  <w:num w:numId="39">
    <w:abstractNumId w:val="2"/>
  </w:num>
  <w:num w:numId="40">
    <w:abstractNumId w:val="27"/>
  </w:num>
  <w:num w:numId="41">
    <w:abstractNumId w:val="11"/>
  </w:num>
  <w:num w:numId="42">
    <w:abstractNumId w:val="12"/>
  </w:num>
  <w:num w:numId="43">
    <w:abstractNumId w:val="9"/>
  </w:num>
  <w:num w:numId="44">
    <w:abstractNumId w:val="15"/>
    <w:lvlOverride w:ilvl="0"/>
    <w:lvlOverride w:ilvl="1">
      <w:startOverride w:val="5"/>
    </w:lvlOverride>
    <w:lvlOverride w:ilvl="2">
      <w:startOverride w:val="1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283"/>
    <w:rsid w:val="00093322"/>
    <w:rsid w:val="00093350"/>
    <w:rsid w:val="000A1F75"/>
    <w:rsid w:val="000A28AE"/>
    <w:rsid w:val="000A5304"/>
    <w:rsid w:val="000B076D"/>
    <w:rsid w:val="000B33B8"/>
    <w:rsid w:val="000B7F4D"/>
    <w:rsid w:val="000C1656"/>
    <w:rsid w:val="000C444D"/>
    <w:rsid w:val="000C4ED2"/>
    <w:rsid w:val="000C5E16"/>
    <w:rsid w:val="000D4AFF"/>
    <w:rsid w:val="000D5097"/>
    <w:rsid w:val="000D61D6"/>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5AEE"/>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64F"/>
    <w:rsid w:val="00172B4C"/>
    <w:rsid w:val="00174D94"/>
    <w:rsid w:val="0017718B"/>
    <w:rsid w:val="00185243"/>
    <w:rsid w:val="00185CB4"/>
    <w:rsid w:val="001873ED"/>
    <w:rsid w:val="00190EDA"/>
    <w:rsid w:val="001930F2"/>
    <w:rsid w:val="00194410"/>
    <w:rsid w:val="00195F0D"/>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074D"/>
    <w:rsid w:val="002418CC"/>
    <w:rsid w:val="002445F5"/>
    <w:rsid w:val="00244759"/>
    <w:rsid w:val="0024679A"/>
    <w:rsid w:val="00247E12"/>
    <w:rsid w:val="00251041"/>
    <w:rsid w:val="002556D9"/>
    <w:rsid w:val="002559C1"/>
    <w:rsid w:val="00256664"/>
    <w:rsid w:val="0026037F"/>
    <w:rsid w:val="002626E6"/>
    <w:rsid w:val="00266A6E"/>
    <w:rsid w:val="00267D67"/>
    <w:rsid w:val="00270B45"/>
    <w:rsid w:val="002721BE"/>
    <w:rsid w:val="00272678"/>
    <w:rsid w:val="00272EA9"/>
    <w:rsid w:val="00273132"/>
    <w:rsid w:val="002774AC"/>
    <w:rsid w:val="002806D1"/>
    <w:rsid w:val="00280836"/>
    <w:rsid w:val="00282F13"/>
    <w:rsid w:val="002834A6"/>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76F"/>
    <w:rsid w:val="002E088A"/>
    <w:rsid w:val="002E238A"/>
    <w:rsid w:val="002E3DD8"/>
    <w:rsid w:val="002E5809"/>
    <w:rsid w:val="002E5FBE"/>
    <w:rsid w:val="002E63D1"/>
    <w:rsid w:val="002E6DC5"/>
    <w:rsid w:val="002E7AC7"/>
    <w:rsid w:val="002E7D75"/>
    <w:rsid w:val="002F6AE3"/>
    <w:rsid w:val="002F7CF7"/>
    <w:rsid w:val="00304F4F"/>
    <w:rsid w:val="00305CDA"/>
    <w:rsid w:val="00305F1C"/>
    <w:rsid w:val="00313EEE"/>
    <w:rsid w:val="003146C9"/>
    <w:rsid w:val="00315EAE"/>
    <w:rsid w:val="003169F4"/>
    <w:rsid w:val="00327AF2"/>
    <w:rsid w:val="00335000"/>
    <w:rsid w:val="00337642"/>
    <w:rsid w:val="00342D8B"/>
    <w:rsid w:val="00343BF0"/>
    <w:rsid w:val="003455BC"/>
    <w:rsid w:val="00355901"/>
    <w:rsid w:val="00361FE6"/>
    <w:rsid w:val="00372A43"/>
    <w:rsid w:val="00375C09"/>
    <w:rsid w:val="00375EA1"/>
    <w:rsid w:val="00377229"/>
    <w:rsid w:val="00383645"/>
    <w:rsid w:val="00384A33"/>
    <w:rsid w:val="00385C3D"/>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5E5C"/>
    <w:rsid w:val="003D6230"/>
    <w:rsid w:val="003D71E9"/>
    <w:rsid w:val="003E01D7"/>
    <w:rsid w:val="003E12B7"/>
    <w:rsid w:val="003E3E0F"/>
    <w:rsid w:val="003E4D6A"/>
    <w:rsid w:val="003F174E"/>
    <w:rsid w:val="003F4303"/>
    <w:rsid w:val="003F7D9F"/>
    <w:rsid w:val="00406DE3"/>
    <w:rsid w:val="004079E1"/>
    <w:rsid w:val="00407D74"/>
    <w:rsid w:val="00413B88"/>
    <w:rsid w:val="0041416B"/>
    <w:rsid w:val="00415957"/>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637EA"/>
    <w:rsid w:val="004669FC"/>
    <w:rsid w:val="004700FD"/>
    <w:rsid w:val="00472735"/>
    <w:rsid w:val="00472966"/>
    <w:rsid w:val="00473C76"/>
    <w:rsid w:val="004743A8"/>
    <w:rsid w:val="00480ED5"/>
    <w:rsid w:val="00493BCD"/>
    <w:rsid w:val="00493D77"/>
    <w:rsid w:val="00495DF3"/>
    <w:rsid w:val="004A2EFB"/>
    <w:rsid w:val="004A5B5E"/>
    <w:rsid w:val="004A72DD"/>
    <w:rsid w:val="004B6773"/>
    <w:rsid w:val="004C1367"/>
    <w:rsid w:val="004C23F3"/>
    <w:rsid w:val="004C2A24"/>
    <w:rsid w:val="004C2D40"/>
    <w:rsid w:val="004C6DEE"/>
    <w:rsid w:val="004C7748"/>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5213"/>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D0E"/>
    <w:rsid w:val="00573F56"/>
    <w:rsid w:val="00574F90"/>
    <w:rsid w:val="00575283"/>
    <w:rsid w:val="0057628E"/>
    <w:rsid w:val="00581194"/>
    <w:rsid w:val="00591A11"/>
    <w:rsid w:val="0059299A"/>
    <w:rsid w:val="00592EC9"/>
    <w:rsid w:val="00594F11"/>
    <w:rsid w:val="005957F3"/>
    <w:rsid w:val="005970FD"/>
    <w:rsid w:val="005A179D"/>
    <w:rsid w:val="005A4D64"/>
    <w:rsid w:val="005A53F8"/>
    <w:rsid w:val="005A6330"/>
    <w:rsid w:val="005A7812"/>
    <w:rsid w:val="005B17DA"/>
    <w:rsid w:val="005B207E"/>
    <w:rsid w:val="005C02F7"/>
    <w:rsid w:val="005C19C0"/>
    <w:rsid w:val="005C573A"/>
    <w:rsid w:val="005D2179"/>
    <w:rsid w:val="005D2D9B"/>
    <w:rsid w:val="005D3C15"/>
    <w:rsid w:val="005E3A31"/>
    <w:rsid w:val="005E4E35"/>
    <w:rsid w:val="005E5047"/>
    <w:rsid w:val="005E70D8"/>
    <w:rsid w:val="005F561C"/>
    <w:rsid w:val="005F6CD0"/>
    <w:rsid w:val="00606DC6"/>
    <w:rsid w:val="00606E27"/>
    <w:rsid w:val="00610068"/>
    <w:rsid w:val="00616A97"/>
    <w:rsid w:val="00617CE4"/>
    <w:rsid w:val="00620B51"/>
    <w:rsid w:val="0062131E"/>
    <w:rsid w:val="00621DB9"/>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40F6"/>
    <w:rsid w:val="00667587"/>
    <w:rsid w:val="00683A4F"/>
    <w:rsid w:val="006866A1"/>
    <w:rsid w:val="00686C5F"/>
    <w:rsid w:val="00696E92"/>
    <w:rsid w:val="006972BF"/>
    <w:rsid w:val="006A4CAC"/>
    <w:rsid w:val="006A5938"/>
    <w:rsid w:val="006A5BB3"/>
    <w:rsid w:val="006B097F"/>
    <w:rsid w:val="006B1032"/>
    <w:rsid w:val="006C0000"/>
    <w:rsid w:val="006C236F"/>
    <w:rsid w:val="006C7A72"/>
    <w:rsid w:val="006D6A2E"/>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0E83"/>
    <w:rsid w:val="0071108F"/>
    <w:rsid w:val="0071198B"/>
    <w:rsid w:val="00711EE2"/>
    <w:rsid w:val="007136F2"/>
    <w:rsid w:val="00714171"/>
    <w:rsid w:val="00716090"/>
    <w:rsid w:val="00717523"/>
    <w:rsid w:val="007305DB"/>
    <w:rsid w:val="0073087B"/>
    <w:rsid w:val="00733BD8"/>
    <w:rsid w:val="00736D71"/>
    <w:rsid w:val="007457BC"/>
    <w:rsid w:val="00745ED3"/>
    <w:rsid w:val="007519EC"/>
    <w:rsid w:val="00755B64"/>
    <w:rsid w:val="007572EE"/>
    <w:rsid w:val="00757B74"/>
    <w:rsid w:val="00762AB2"/>
    <w:rsid w:val="0076372C"/>
    <w:rsid w:val="00765040"/>
    <w:rsid w:val="0077410B"/>
    <w:rsid w:val="00775D25"/>
    <w:rsid w:val="0077654E"/>
    <w:rsid w:val="0078188B"/>
    <w:rsid w:val="00782AC2"/>
    <w:rsid w:val="00792BDA"/>
    <w:rsid w:val="00793F52"/>
    <w:rsid w:val="00794DC7"/>
    <w:rsid w:val="00795491"/>
    <w:rsid w:val="00795E88"/>
    <w:rsid w:val="00797D73"/>
    <w:rsid w:val="007A3388"/>
    <w:rsid w:val="007B0B88"/>
    <w:rsid w:val="007B7E2C"/>
    <w:rsid w:val="007C620D"/>
    <w:rsid w:val="007C6CB1"/>
    <w:rsid w:val="007D008E"/>
    <w:rsid w:val="007D7600"/>
    <w:rsid w:val="007E155A"/>
    <w:rsid w:val="007E1BBB"/>
    <w:rsid w:val="007E2819"/>
    <w:rsid w:val="007E4618"/>
    <w:rsid w:val="007E527D"/>
    <w:rsid w:val="007F0A31"/>
    <w:rsid w:val="007F2F86"/>
    <w:rsid w:val="00800704"/>
    <w:rsid w:val="00803286"/>
    <w:rsid w:val="00804E8A"/>
    <w:rsid w:val="008068F9"/>
    <w:rsid w:val="00813C38"/>
    <w:rsid w:val="0081499E"/>
    <w:rsid w:val="00816CA4"/>
    <w:rsid w:val="0081727C"/>
    <w:rsid w:val="008172B9"/>
    <w:rsid w:val="00820349"/>
    <w:rsid w:val="00823393"/>
    <w:rsid w:val="008257DA"/>
    <w:rsid w:val="00826057"/>
    <w:rsid w:val="00830E16"/>
    <w:rsid w:val="00833418"/>
    <w:rsid w:val="008408E5"/>
    <w:rsid w:val="008416A1"/>
    <w:rsid w:val="008424CF"/>
    <w:rsid w:val="008435CC"/>
    <w:rsid w:val="00843DB0"/>
    <w:rsid w:val="00845F79"/>
    <w:rsid w:val="0084776D"/>
    <w:rsid w:val="00847A3E"/>
    <w:rsid w:val="008512FB"/>
    <w:rsid w:val="008571E2"/>
    <w:rsid w:val="008578C8"/>
    <w:rsid w:val="008621D9"/>
    <w:rsid w:val="00870603"/>
    <w:rsid w:val="008766A6"/>
    <w:rsid w:val="00876B9E"/>
    <w:rsid w:val="008772D6"/>
    <w:rsid w:val="008829EA"/>
    <w:rsid w:val="00882D64"/>
    <w:rsid w:val="00884411"/>
    <w:rsid w:val="008847CD"/>
    <w:rsid w:val="00886815"/>
    <w:rsid w:val="00887925"/>
    <w:rsid w:val="00891C2A"/>
    <w:rsid w:val="008947D4"/>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492"/>
    <w:rsid w:val="00941A22"/>
    <w:rsid w:val="009429B9"/>
    <w:rsid w:val="009444A0"/>
    <w:rsid w:val="009454E6"/>
    <w:rsid w:val="00945994"/>
    <w:rsid w:val="009463EA"/>
    <w:rsid w:val="009473C6"/>
    <w:rsid w:val="00952D76"/>
    <w:rsid w:val="009543C4"/>
    <w:rsid w:val="009575DA"/>
    <w:rsid w:val="00961AE8"/>
    <w:rsid w:val="00962AB2"/>
    <w:rsid w:val="009656C6"/>
    <w:rsid w:val="00966D10"/>
    <w:rsid w:val="00967A2B"/>
    <w:rsid w:val="00967A44"/>
    <w:rsid w:val="00974B1F"/>
    <w:rsid w:val="00974C49"/>
    <w:rsid w:val="009751B2"/>
    <w:rsid w:val="00975C69"/>
    <w:rsid w:val="00980AB6"/>
    <w:rsid w:val="009827A9"/>
    <w:rsid w:val="0098523B"/>
    <w:rsid w:val="00991B85"/>
    <w:rsid w:val="00995372"/>
    <w:rsid w:val="00996B0E"/>
    <w:rsid w:val="009A1668"/>
    <w:rsid w:val="009A1932"/>
    <w:rsid w:val="009A4EAB"/>
    <w:rsid w:val="009B0DF1"/>
    <w:rsid w:val="009B1FCA"/>
    <w:rsid w:val="009B3236"/>
    <w:rsid w:val="009B39A4"/>
    <w:rsid w:val="009B44AC"/>
    <w:rsid w:val="009B64BE"/>
    <w:rsid w:val="009B6C81"/>
    <w:rsid w:val="009C0B4A"/>
    <w:rsid w:val="009C0F2D"/>
    <w:rsid w:val="009C23CD"/>
    <w:rsid w:val="009C60AD"/>
    <w:rsid w:val="009C6184"/>
    <w:rsid w:val="009D01CA"/>
    <w:rsid w:val="009D64C3"/>
    <w:rsid w:val="009D70C1"/>
    <w:rsid w:val="009E0225"/>
    <w:rsid w:val="009E2944"/>
    <w:rsid w:val="009E56A1"/>
    <w:rsid w:val="009E5820"/>
    <w:rsid w:val="009E5F11"/>
    <w:rsid w:val="009E5F1C"/>
    <w:rsid w:val="009E6B29"/>
    <w:rsid w:val="009F28AE"/>
    <w:rsid w:val="009F7724"/>
    <w:rsid w:val="009F7FD6"/>
    <w:rsid w:val="00A12E04"/>
    <w:rsid w:val="00A13673"/>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E57"/>
    <w:rsid w:val="00A52F6F"/>
    <w:rsid w:val="00A53F23"/>
    <w:rsid w:val="00A60338"/>
    <w:rsid w:val="00A65649"/>
    <w:rsid w:val="00A733F4"/>
    <w:rsid w:val="00A7640D"/>
    <w:rsid w:val="00A773E9"/>
    <w:rsid w:val="00A80AE5"/>
    <w:rsid w:val="00A83AAF"/>
    <w:rsid w:val="00A841AC"/>
    <w:rsid w:val="00A91825"/>
    <w:rsid w:val="00A9278A"/>
    <w:rsid w:val="00A94245"/>
    <w:rsid w:val="00A96A4E"/>
    <w:rsid w:val="00AA05C2"/>
    <w:rsid w:val="00AA097E"/>
    <w:rsid w:val="00AA35D3"/>
    <w:rsid w:val="00AA37D0"/>
    <w:rsid w:val="00AA3D88"/>
    <w:rsid w:val="00AA5FB6"/>
    <w:rsid w:val="00AB1BC2"/>
    <w:rsid w:val="00AB2562"/>
    <w:rsid w:val="00AB2B5F"/>
    <w:rsid w:val="00AB2E3B"/>
    <w:rsid w:val="00AB47E2"/>
    <w:rsid w:val="00AB5FB7"/>
    <w:rsid w:val="00AC308C"/>
    <w:rsid w:val="00AC3442"/>
    <w:rsid w:val="00AC5051"/>
    <w:rsid w:val="00AC54F1"/>
    <w:rsid w:val="00AC7D59"/>
    <w:rsid w:val="00AD1E20"/>
    <w:rsid w:val="00AD6A8E"/>
    <w:rsid w:val="00AE6E83"/>
    <w:rsid w:val="00AF4737"/>
    <w:rsid w:val="00AF549B"/>
    <w:rsid w:val="00B01511"/>
    <w:rsid w:val="00B03039"/>
    <w:rsid w:val="00B06064"/>
    <w:rsid w:val="00B07145"/>
    <w:rsid w:val="00B0753A"/>
    <w:rsid w:val="00B141C1"/>
    <w:rsid w:val="00B14940"/>
    <w:rsid w:val="00B1774D"/>
    <w:rsid w:val="00B20CEC"/>
    <w:rsid w:val="00B20F60"/>
    <w:rsid w:val="00B27761"/>
    <w:rsid w:val="00B32691"/>
    <w:rsid w:val="00B331E1"/>
    <w:rsid w:val="00B35F2A"/>
    <w:rsid w:val="00B425D7"/>
    <w:rsid w:val="00B42E0B"/>
    <w:rsid w:val="00B45C0B"/>
    <w:rsid w:val="00B47A8F"/>
    <w:rsid w:val="00B50B68"/>
    <w:rsid w:val="00B53736"/>
    <w:rsid w:val="00B63D37"/>
    <w:rsid w:val="00B703A4"/>
    <w:rsid w:val="00B70F49"/>
    <w:rsid w:val="00B714C2"/>
    <w:rsid w:val="00B75360"/>
    <w:rsid w:val="00B801E0"/>
    <w:rsid w:val="00B803AD"/>
    <w:rsid w:val="00B8299A"/>
    <w:rsid w:val="00B83422"/>
    <w:rsid w:val="00B8379A"/>
    <w:rsid w:val="00B9386F"/>
    <w:rsid w:val="00B9448A"/>
    <w:rsid w:val="00B94B8D"/>
    <w:rsid w:val="00BA0F44"/>
    <w:rsid w:val="00BA2A9D"/>
    <w:rsid w:val="00BA2D1C"/>
    <w:rsid w:val="00BB1966"/>
    <w:rsid w:val="00BB4B76"/>
    <w:rsid w:val="00BB511F"/>
    <w:rsid w:val="00BC3163"/>
    <w:rsid w:val="00BC3BDF"/>
    <w:rsid w:val="00BC4C5E"/>
    <w:rsid w:val="00BD17B2"/>
    <w:rsid w:val="00BD4B02"/>
    <w:rsid w:val="00BD51D1"/>
    <w:rsid w:val="00BD5EA5"/>
    <w:rsid w:val="00BD6F68"/>
    <w:rsid w:val="00BE1492"/>
    <w:rsid w:val="00BE2C20"/>
    <w:rsid w:val="00BE4178"/>
    <w:rsid w:val="00BE4743"/>
    <w:rsid w:val="00BE6232"/>
    <w:rsid w:val="00BF0DD2"/>
    <w:rsid w:val="00BF21CE"/>
    <w:rsid w:val="00BF7653"/>
    <w:rsid w:val="00BF784C"/>
    <w:rsid w:val="00C05318"/>
    <w:rsid w:val="00C05405"/>
    <w:rsid w:val="00C1101B"/>
    <w:rsid w:val="00C11B73"/>
    <w:rsid w:val="00C15FE9"/>
    <w:rsid w:val="00C207B5"/>
    <w:rsid w:val="00C20A1E"/>
    <w:rsid w:val="00C2448D"/>
    <w:rsid w:val="00C31969"/>
    <w:rsid w:val="00C32CA5"/>
    <w:rsid w:val="00C51FF1"/>
    <w:rsid w:val="00C561DF"/>
    <w:rsid w:val="00C562B1"/>
    <w:rsid w:val="00C5767F"/>
    <w:rsid w:val="00C60F69"/>
    <w:rsid w:val="00C61102"/>
    <w:rsid w:val="00C644C2"/>
    <w:rsid w:val="00C66BCD"/>
    <w:rsid w:val="00C670A9"/>
    <w:rsid w:val="00C809D1"/>
    <w:rsid w:val="00C8188A"/>
    <w:rsid w:val="00C83D1A"/>
    <w:rsid w:val="00C8415D"/>
    <w:rsid w:val="00C930E8"/>
    <w:rsid w:val="00C97124"/>
    <w:rsid w:val="00C971B3"/>
    <w:rsid w:val="00C97C41"/>
    <w:rsid w:val="00CA36F8"/>
    <w:rsid w:val="00CA47FB"/>
    <w:rsid w:val="00CA7523"/>
    <w:rsid w:val="00CB0A50"/>
    <w:rsid w:val="00CB160F"/>
    <w:rsid w:val="00CB1C70"/>
    <w:rsid w:val="00CB61E5"/>
    <w:rsid w:val="00CC41F0"/>
    <w:rsid w:val="00CC4B32"/>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06110"/>
    <w:rsid w:val="00D122B5"/>
    <w:rsid w:val="00D20CAB"/>
    <w:rsid w:val="00D243B9"/>
    <w:rsid w:val="00D25294"/>
    <w:rsid w:val="00D25BB2"/>
    <w:rsid w:val="00D313B4"/>
    <w:rsid w:val="00D36329"/>
    <w:rsid w:val="00D36BD0"/>
    <w:rsid w:val="00D417AB"/>
    <w:rsid w:val="00D46E8F"/>
    <w:rsid w:val="00D477E6"/>
    <w:rsid w:val="00D50294"/>
    <w:rsid w:val="00D50308"/>
    <w:rsid w:val="00D52097"/>
    <w:rsid w:val="00D56BC5"/>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96974"/>
    <w:rsid w:val="00DA1EE6"/>
    <w:rsid w:val="00DA2801"/>
    <w:rsid w:val="00DB16D3"/>
    <w:rsid w:val="00DB5B97"/>
    <w:rsid w:val="00DB6325"/>
    <w:rsid w:val="00DC6EBA"/>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47D"/>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775"/>
    <w:rsid w:val="00E86D68"/>
    <w:rsid w:val="00E903C6"/>
    <w:rsid w:val="00E928F7"/>
    <w:rsid w:val="00E95403"/>
    <w:rsid w:val="00E95A8E"/>
    <w:rsid w:val="00E975DF"/>
    <w:rsid w:val="00EA03CE"/>
    <w:rsid w:val="00EA2F7E"/>
    <w:rsid w:val="00EA5A98"/>
    <w:rsid w:val="00EB0A14"/>
    <w:rsid w:val="00EB1522"/>
    <w:rsid w:val="00EB3544"/>
    <w:rsid w:val="00EB5C0C"/>
    <w:rsid w:val="00EC25AC"/>
    <w:rsid w:val="00EC4B88"/>
    <w:rsid w:val="00ED2BCA"/>
    <w:rsid w:val="00ED452A"/>
    <w:rsid w:val="00ED6898"/>
    <w:rsid w:val="00ED6AC9"/>
    <w:rsid w:val="00EE2014"/>
    <w:rsid w:val="00EE26FC"/>
    <w:rsid w:val="00EE319A"/>
    <w:rsid w:val="00EE6729"/>
    <w:rsid w:val="00EF2FED"/>
    <w:rsid w:val="00EF3D6F"/>
    <w:rsid w:val="00EF6B0A"/>
    <w:rsid w:val="00F0544D"/>
    <w:rsid w:val="00F10E51"/>
    <w:rsid w:val="00F131F3"/>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66F38"/>
    <w:rsid w:val="00F75369"/>
    <w:rsid w:val="00F753E1"/>
    <w:rsid w:val="00F77166"/>
    <w:rsid w:val="00F817F0"/>
    <w:rsid w:val="00F84D7C"/>
    <w:rsid w:val="00F8526C"/>
    <w:rsid w:val="00F93DDF"/>
    <w:rsid w:val="00F966F2"/>
    <w:rsid w:val="00F97446"/>
    <w:rsid w:val="00FA07B8"/>
    <w:rsid w:val="00FA168E"/>
    <w:rsid w:val="00FA20A5"/>
    <w:rsid w:val="00FA42D1"/>
    <w:rsid w:val="00FA5DEB"/>
    <w:rsid w:val="00FA610A"/>
    <w:rsid w:val="00FB17B6"/>
    <w:rsid w:val="00FB241F"/>
    <w:rsid w:val="00FB3360"/>
    <w:rsid w:val="00FB5EC3"/>
    <w:rsid w:val="00FC07B6"/>
    <w:rsid w:val="00FC1046"/>
    <w:rsid w:val="00FC29DE"/>
    <w:rsid w:val="00FC38EA"/>
    <w:rsid w:val="00FD1279"/>
    <w:rsid w:val="00FD1AF2"/>
    <w:rsid w:val="00FD2860"/>
    <w:rsid w:val="00FD6DAF"/>
    <w:rsid w:val="00FD7D36"/>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438528455">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4B11-2AC5-4E14-AD0D-1F4044BC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3601</Words>
  <Characters>21297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17</cp:revision>
  <cp:lastPrinted>2020-07-22T12:52:00Z</cp:lastPrinted>
  <dcterms:created xsi:type="dcterms:W3CDTF">2020-06-15T08:15:00Z</dcterms:created>
  <dcterms:modified xsi:type="dcterms:W3CDTF">2020-07-23T06:51:00Z</dcterms:modified>
</cp:coreProperties>
</file>