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928" w:rightFromText="142" w:vertAnchor="page" w:horzAnchor="page" w:tblpX="681" w:tblpY="625"/>
        <w:tblW w:w="63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3153"/>
        <w:gridCol w:w="3445"/>
      </w:tblGrid>
      <w:tr w:rsidR="00BD45FD" w:rsidRPr="005F6D41" w:rsidTr="00094EC8">
        <w:trPr>
          <w:trHeight w:hRule="exact" w:val="1191"/>
        </w:trPr>
        <w:tc>
          <w:tcPr>
            <w:tcW w:w="1134" w:type="dxa"/>
            <w:tcBorders>
              <w:right w:val="single" w:sz="18" w:space="0" w:color="FF0000"/>
            </w:tcBorders>
            <w:vAlign w:val="center"/>
          </w:tcPr>
          <w:p w:rsidR="00BD45FD" w:rsidRPr="005F6D41" w:rsidRDefault="00BD45FD" w:rsidP="00094EC8">
            <w:pPr>
              <w:spacing w:after="0" w:line="240" w:lineRule="auto"/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FF0000"/>
              <w:right w:val="single" w:sz="18" w:space="0" w:color="FF0000"/>
            </w:tcBorders>
            <w:noWrap/>
            <w:tcMar>
              <w:top w:w="0" w:type="dxa"/>
              <w:left w:w="369" w:type="dxa"/>
            </w:tcMar>
            <w:vAlign w:val="center"/>
          </w:tcPr>
          <w:p w:rsidR="00BD45FD" w:rsidRPr="00975186" w:rsidRDefault="00BD45FD" w:rsidP="00094EC8">
            <w:pPr>
              <w:pStyle w:val="Nzevuradu"/>
              <w:spacing w:before="0"/>
              <w:ind w:left="0"/>
              <w:jc w:val="center"/>
              <w:rPr>
                <w:rFonts w:ascii="RePublic Std" w:hAnsi="RePublic Std" w:cs="RePublicStd"/>
                <w:sz w:val="26"/>
                <w:szCs w:val="26"/>
              </w:rPr>
            </w:pPr>
            <w:r>
              <w:rPr>
                <w:rFonts w:ascii="RePublic Std" w:hAnsi="RePublic Std" w:cs="RePublicStd"/>
                <w:sz w:val="26"/>
                <w:szCs w:val="26"/>
              </w:rPr>
              <w:t>Diplomatický servis</w:t>
            </w:r>
          </w:p>
        </w:tc>
        <w:tc>
          <w:tcPr>
            <w:tcW w:w="0" w:type="auto"/>
            <w:tcBorders>
              <w:left w:val="single" w:sz="18" w:space="0" w:color="000080"/>
            </w:tcBorders>
            <w:noWrap/>
            <w:tcMar>
              <w:left w:w="369" w:type="dxa"/>
            </w:tcMar>
            <w:vAlign w:val="center"/>
          </w:tcPr>
          <w:p w:rsidR="00BD45FD" w:rsidRPr="003A05EC" w:rsidRDefault="00BD45FD" w:rsidP="00094EC8">
            <w:pPr>
              <w:pStyle w:val="Adresa"/>
              <w:rPr>
                <w:rFonts w:ascii="RePublic Std" w:hAnsi="RePublic Std" w:cs="RePublicStd"/>
                <w:szCs w:val="16"/>
              </w:rPr>
            </w:pPr>
            <w:r>
              <w:rPr>
                <w:rFonts w:ascii="RePublic Std" w:hAnsi="RePublic Std" w:cs="RePublicStd"/>
                <w:szCs w:val="16"/>
              </w:rPr>
              <w:t>Václavské náměstí 816/49</w:t>
            </w:r>
            <w:r w:rsidRPr="003A05EC">
              <w:rPr>
                <w:rFonts w:ascii="RePublic Std" w:hAnsi="RePublic Std" w:cs="RePublicStd"/>
                <w:szCs w:val="16"/>
              </w:rPr>
              <w:t>, 11</w:t>
            </w:r>
            <w:r>
              <w:rPr>
                <w:rFonts w:ascii="RePublic Std" w:hAnsi="RePublic Std" w:cs="RePublicStd"/>
                <w:szCs w:val="16"/>
              </w:rPr>
              <w:t>1 21 Praha 1</w:t>
            </w:r>
          </w:p>
          <w:p w:rsidR="00BD45FD" w:rsidRPr="003A05EC" w:rsidRDefault="00BD45FD" w:rsidP="00094EC8">
            <w:pPr>
              <w:pStyle w:val="Adresa"/>
              <w:rPr>
                <w:rFonts w:ascii="RePublic Std" w:hAnsi="RePublic Std"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tel.: +420 224</w:t>
            </w:r>
            <w:r>
              <w:rPr>
                <w:rFonts w:ascii="RePublic Std" w:hAnsi="RePublic Std" w:cs="RePublicStd"/>
                <w:szCs w:val="16"/>
              </w:rPr>
              <w:t> 403 110</w:t>
            </w:r>
            <w:r w:rsidRPr="003A05EC">
              <w:rPr>
                <w:rFonts w:ascii="RePublic Std" w:hAnsi="RePublic Std" w:cs="RePublicStd"/>
                <w:szCs w:val="16"/>
              </w:rPr>
              <w:t xml:space="preserve">, </w:t>
            </w:r>
            <w:r>
              <w:rPr>
                <w:rFonts w:ascii="RePublic Std" w:hAnsi="RePublic Std" w:cs="RePublicStd"/>
                <w:szCs w:val="16"/>
              </w:rPr>
              <w:t>e-mail: info@ds.cz</w:t>
            </w:r>
          </w:p>
          <w:p w:rsidR="00BD45FD" w:rsidRPr="00CB65C2" w:rsidRDefault="00BD45FD" w:rsidP="00094EC8">
            <w:pPr>
              <w:pStyle w:val="Adresa"/>
              <w:rPr>
                <w:rFonts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www.ds.cz</w:t>
            </w:r>
          </w:p>
        </w:tc>
      </w:tr>
    </w:tbl>
    <w:p w:rsidR="000923E0" w:rsidRDefault="000923E0" w:rsidP="0022762A">
      <w:pPr>
        <w:spacing w:after="0" w:line="240" w:lineRule="auto"/>
        <w:rPr>
          <w:rFonts w:ascii="RePublic Std" w:hAnsi="RePublic Std"/>
          <w:b/>
        </w:rPr>
      </w:pPr>
    </w:p>
    <w:p w:rsidR="000923E0" w:rsidRDefault="000923E0" w:rsidP="0022762A">
      <w:pPr>
        <w:spacing w:after="0" w:line="240" w:lineRule="auto"/>
        <w:rPr>
          <w:rFonts w:ascii="RePublic Std" w:hAnsi="RePublic Std"/>
          <w:b/>
        </w:rPr>
      </w:pPr>
    </w:p>
    <w:p w:rsidR="000923E0" w:rsidRDefault="000923E0" w:rsidP="0022762A">
      <w:pPr>
        <w:spacing w:after="0" w:line="240" w:lineRule="auto"/>
        <w:rPr>
          <w:rFonts w:ascii="RePublic Std" w:hAnsi="RePublic Std"/>
          <w:b/>
        </w:rPr>
      </w:pPr>
    </w:p>
    <w:p w:rsidR="00304E76" w:rsidRDefault="00304E76" w:rsidP="0022762A">
      <w:pPr>
        <w:spacing w:after="0" w:line="240" w:lineRule="auto"/>
        <w:rPr>
          <w:rFonts w:ascii="RePublic Std" w:hAnsi="RePublic Std"/>
          <w:b/>
        </w:rPr>
      </w:pPr>
    </w:p>
    <w:p w:rsidR="000923E0" w:rsidRDefault="000923E0" w:rsidP="0022762A">
      <w:pPr>
        <w:spacing w:after="0" w:line="240" w:lineRule="auto"/>
        <w:rPr>
          <w:rFonts w:ascii="RePublic Std" w:hAnsi="RePublic Std"/>
          <w:b/>
        </w:rPr>
      </w:pPr>
    </w:p>
    <w:p w:rsidR="0022762A" w:rsidRPr="008D2797" w:rsidRDefault="002A287A" w:rsidP="0022762A">
      <w:pPr>
        <w:spacing w:after="0" w:line="240" w:lineRule="auto"/>
        <w:rPr>
          <w:rFonts w:ascii="RePublic Std" w:hAnsi="RePublic Std"/>
          <w:b/>
        </w:rPr>
      </w:pPr>
      <w:r>
        <w:rPr>
          <w:rFonts w:ascii="RePublic Std" w:hAnsi="RePublic Std"/>
          <w:b/>
        </w:rPr>
        <w:t>Přehled</w:t>
      </w:r>
      <w:r w:rsidR="00561305" w:rsidRPr="008D2797">
        <w:rPr>
          <w:rFonts w:ascii="RePublic Std" w:hAnsi="RePublic Std"/>
          <w:b/>
        </w:rPr>
        <w:t xml:space="preserve"> poradců a poradních orgánů Diplomatické</w:t>
      </w:r>
      <w:r w:rsidR="00AA4C13" w:rsidRPr="008D2797">
        <w:rPr>
          <w:rFonts w:ascii="RePublic Std" w:hAnsi="RePublic Std"/>
          <w:b/>
        </w:rPr>
        <w:t>ho</w:t>
      </w:r>
      <w:r w:rsidR="00F73FF4">
        <w:rPr>
          <w:rFonts w:ascii="RePublic Std" w:hAnsi="RePublic Std"/>
          <w:b/>
        </w:rPr>
        <w:t xml:space="preserve"> servisu k 15. </w:t>
      </w:r>
      <w:r w:rsidR="00AF5751">
        <w:rPr>
          <w:rFonts w:ascii="RePublic Std" w:hAnsi="RePublic Std"/>
          <w:b/>
        </w:rPr>
        <w:t>2</w:t>
      </w:r>
      <w:r w:rsidR="00F73FF4">
        <w:rPr>
          <w:rFonts w:ascii="RePublic Std" w:hAnsi="RePublic Std"/>
          <w:b/>
        </w:rPr>
        <w:t>. 202</w:t>
      </w:r>
      <w:r w:rsidR="00AF5751">
        <w:rPr>
          <w:rFonts w:ascii="RePublic Std" w:hAnsi="RePublic Std"/>
          <w:b/>
        </w:rPr>
        <w:t>1</w:t>
      </w:r>
    </w:p>
    <w:p w:rsidR="0022762A" w:rsidRDefault="0022762A" w:rsidP="0022762A">
      <w:pPr>
        <w:spacing w:after="0" w:line="240" w:lineRule="auto"/>
        <w:rPr>
          <w:rFonts w:ascii="RePublic Std" w:hAnsi="RePublic Std"/>
          <w:b/>
        </w:rPr>
      </w:pPr>
    </w:p>
    <w:p w:rsidR="00DF42F3" w:rsidRPr="008D2797" w:rsidRDefault="00DF42F3" w:rsidP="0022762A">
      <w:pPr>
        <w:spacing w:after="0" w:line="240" w:lineRule="auto"/>
        <w:rPr>
          <w:rFonts w:ascii="RePublic Std" w:hAnsi="RePublic Std"/>
          <w:b/>
        </w:rPr>
      </w:pPr>
    </w:p>
    <w:p w:rsidR="0022762A" w:rsidRDefault="002D4FC9" w:rsidP="0022762A">
      <w:pPr>
        <w:spacing w:after="0" w:line="240" w:lineRule="auto"/>
        <w:rPr>
          <w:rFonts w:ascii="RePublic Std" w:hAnsi="RePublic Std"/>
        </w:rPr>
      </w:pPr>
      <w:r w:rsidRPr="008D2797">
        <w:rPr>
          <w:rFonts w:ascii="RePublic Std" w:hAnsi="RePublic Std"/>
        </w:rPr>
        <w:t>Přehled za období od</w:t>
      </w:r>
      <w:r w:rsidR="00F73FF4">
        <w:rPr>
          <w:rFonts w:ascii="RePublic Std" w:hAnsi="RePublic Std"/>
        </w:rPr>
        <w:t xml:space="preserve"> 1. </w:t>
      </w:r>
      <w:r w:rsidR="00AF5751">
        <w:rPr>
          <w:rFonts w:ascii="RePublic Std" w:hAnsi="RePublic Std"/>
        </w:rPr>
        <w:t>7</w:t>
      </w:r>
      <w:r w:rsidR="00F73FF4">
        <w:rPr>
          <w:rFonts w:ascii="RePublic Std" w:hAnsi="RePublic Std"/>
        </w:rPr>
        <w:t>. 2020 až 3</w:t>
      </w:r>
      <w:r w:rsidR="00A80586">
        <w:rPr>
          <w:rFonts w:ascii="RePublic Std" w:hAnsi="RePublic Std"/>
        </w:rPr>
        <w:t>1</w:t>
      </w:r>
      <w:r w:rsidR="00F73FF4">
        <w:rPr>
          <w:rFonts w:ascii="RePublic Std" w:hAnsi="RePublic Std"/>
        </w:rPr>
        <w:t xml:space="preserve">. </w:t>
      </w:r>
      <w:r w:rsidR="00A80586">
        <w:rPr>
          <w:rFonts w:ascii="RePublic Std" w:hAnsi="RePublic Std"/>
        </w:rPr>
        <w:t>12</w:t>
      </w:r>
      <w:r w:rsidR="00F73FF4">
        <w:rPr>
          <w:rFonts w:ascii="RePublic Std" w:hAnsi="RePublic Std"/>
        </w:rPr>
        <w:t xml:space="preserve">. </w:t>
      </w:r>
      <w:bookmarkStart w:id="0" w:name="_GoBack"/>
      <w:bookmarkEnd w:id="0"/>
      <w:r w:rsidR="00F73FF4">
        <w:rPr>
          <w:rFonts w:ascii="RePublic Std" w:hAnsi="RePublic Std"/>
        </w:rPr>
        <w:t>2020</w:t>
      </w:r>
    </w:p>
    <w:p w:rsidR="004A0165" w:rsidRPr="008D2797" w:rsidRDefault="004A0165" w:rsidP="0022762A">
      <w:pPr>
        <w:spacing w:after="0" w:line="240" w:lineRule="auto"/>
        <w:rPr>
          <w:rFonts w:ascii="RePublic Std" w:hAnsi="RePublic Std"/>
        </w:rPr>
      </w:pPr>
    </w:p>
    <w:p w:rsidR="0022762A" w:rsidRPr="008D2797" w:rsidRDefault="0022762A" w:rsidP="0022762A">
      <w:pPr>
        <w:spacing w:after="0" w:line="240" w:lineRule="auto"/>
        <w:rPr>
          <w:rFonts w:ascii="RePublic Std" w:hAnsi="RePublic Std"/>
          <w:b/>
        </w:rPr>
      </w:pPr>
    </w:p>
    <w:tbl>
      <w:tblPr>
        <w:tblStyle w:val="Mkatabulky"/>
        <w:tblW w:w="13416" w:type="dxa"/>
        <w:tblLook w:val="04A0" w:firstRow="1" w:lastRow="0" w:firstColumn="1" w:lastColumn="0" w:noHBand="0" w:noVBand="1"/>
      </w:tblPr>
      <w:tblGrid>
        <w:gridCol w:w="5624"/>
        <w:gridCol w:w="2597"/>
        <w:gridCol w:w="2453"/>
        <w:gridCol w:w="2742"/>
      </w:tblGrid>
      <w:tr w:rsidR="008E294C" w:rsidRPr="008D2797" w:rsidTr="00532B08">
        <w:trPr>
          <w:trHeight w:val="478"/>
        </w:trPr>
        <w:tc>
          <w:tcPr>
            <w:tcW w:w="5624" w:type="dxa"/>
            <w:shd w:val="clear" w:color="auto" w:fill="D9D9D9" w:themeFill="background1" w:themeFillShade="D9"/>
          </w:tcPr>
          <w:p w:rsidR="0022762A" w:rsidRPr="00BA4B5E" w:rsidRDefault="0022762A" w:rsidP="00532B08">
            <w:pPr>
              <w:jc w:val="center"/>
              <w:rPr>
                <w:rFonts w:ascii="RePublic Std" w:hAnsi="RePublic Std"/>
                <w:b/>
              </w:rPr>
            </w:pPr>
            <w:r w:rsidRPr="00BA4B5E">
              <w:rPr>
                <w:rFonts w:ascii="RePublic Std" w:hAnsi="RePublic Std"/>
                <w:b/>
              </w:rPr>
              <w:t>Poskytovatel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22762A" w:rsidRPr="00BA4B5E" w:rsidRDefault="0022762A" w:rsidP="00532B08">
            <w:pPr>
              <w:jc w:val="center"/>
              <w:rPr>
                <w:rFonts w:ascii="RePublic Std" w:hAnsi="RePublic Std"/>
                <w:b/>
              </w:rPr>
            </w:pPr>
            <w:r w:rsidRPr="00BA4B5E">
              <w:rPr>
                <w:rFonts w:ascii="RePublic Std" w:hAnsi="RePublic Std"/>
                <w:b/>
              </w:rPr>
              <w:t>Předmět činnosti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22762A" w:rsidRPr="00BA4B5E" w:rsidRDefault="0022762A" w:rsidP="00532B08">
            <w:pPr>
              <w:jc w:val="center"/>
              <w:rPr>
                <w:rFonts w:ascii="RePublic Std" w:hAnsi="RePublic Std"/>
                <w:b/>
              </w:rPr>
            </w:pPr>
            <w:r w:rsidRPr="00BA4B5E">
              <w:rPr>
                <w:rFonts w:ascii="RePublic Std" w:hAnsi="RePublic Std"/>
                <w:b/>
              </w:rPr>
              <w:t>Sjednaná odměna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22762A" w:rsidRPr="00BA4B5E" w:rsidRDefault="0022762A" w:rsidP="00532B08">
            <w:pPr>
              <w:jc w:val="center"/>
              <w:rPr>
                <w:rFonts w:ascii="RePublic Std" w:hAnsi="RePublic Std"/>
                <w:b/>
              </w:rPr>
            </w:pPr>
            <w:r w:rsidRPr="00BA4B5E">
              <w:rPr>
                <w:rFonts w:ascii="RePublic Std" w:hAnsi="RePublic Std"/>
                <w:b/>
              </w:rPr>
              <w:t>Vyplaceno</w:t>
            </w:r>
          </w:p>
          <w:p w:rsidR="0022762A" w:rsidRPr="00BA4B5E" w:rsidRDefault="00D80906" w:rsidP="00532B08">
            <w:pPr>
              <w:jc w:val="center"/>
              <w:rPr>
                <w:rFonts w:ascii="RePublic Std" w:hAnsi="RePublic Std"/>
                <w:b/>
              </w:rPr>
            </w:pPr>
            <w:r>
              <w:rPr>
                <w:rFonts w:ascii="RePublic Std" w:hAnsi="RePublic Std"/>
                <w:b/>
              </w:rPr>
              <w:t>2</w:t>
            </w:r>
            <w:r w:rsidR="0022762A" w:rsidRPr="00BA4B5E">
              <w:rPr>
                <w:rFonts w:ascii="RePublic Std" w:hAnsi="RePublic Std"/>
                <w:b/>
              </w:rPr>
              <w:t>. pololetí 20</w:t>
            </w:r>
            <w:r w:rsidR="00481418">
              <w:rPr>
                <w:rFonts w:ascii="RePublic Std" w:hAnsi="RePublic Std"/>
                <w:b/>
              </w:rPr>
              <w:t>20</w:t>
            </w:r>
          </w:p>
        </w:tc>
      </w:tr>
      <w:tr w:rsidR="008E294C" w:rsidRPr="0075391B" w:rsidTr="00532B08">
        <w:trPr>
          <w:trHeight w:val="501"/>
        </w:trPr>
        <w:tc>
          <w:tcPr>
            <w:tcW w:w="5624" w:type="dxa"/>
          </w:tcPr>
          <w:p w:rsidR="00B942EE" w:rsidRPr="0075391B" w:rsidRDefault="00DF1BDC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Advokátní kancelář Nespala s.r.o.</w:t>
            </w:r>
          </w:p>
          <w:p w:rsidR="00B942EE" w:rsidRPr="0075391B" w:rsidRDefault="00B942EE" w:rsidP="00532B08">
            <w:pPr>
              <w:jc w:val="center"/>
              <w:rPr>
                <w:rFonts w:ascii="RePublic Std" w:hAnsi="RePublic Std"/>
              </w:rPr>
            </w:pPr>
          </w:p>
        </w:tc>
        <w:tc>
          <w:tcPr>
            <w:tcW w:w="2597" w:type="dxa"/>
          </w:tcPr>
          <w:p w:rsidR="0022762A" w:rsidRPr="0075391B" w:rsidRDefault="00DF1BDC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Právní služby</w:t>
            </w:r>
          </w:p>
        </w:tc>
        <w:tc>
          <w:tcPr>
            <w:tcW w:w="2453" w:type="dxa"/>
          </w:tcPr>
          <w:p w:rsidR="0022762A" w:rsidRPr="0075391B" w:rsidRDefault="00DF1BDC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3 000 Kč</w:t>
            </w:r>
            <w:r w:rsidR="008F6133" w:rsidRPr="0075391B">
              <w:rPr>
                <w:rFonts w:ascii="RePublic Std" w:hAnsi="RePublic Std"/>
              </w:rPr>
              <w:t xml:space="preserve"> </w:t>
            </w:r>
            <w:r w:rsidRPr="0075391B">
              <w:rPr>
                <w:rFonts w:ascii="RePublic Std" w:hAnsi="RePublic Std"/>
              </w:rPr>
              <w:t>/ hod</w:t>
            </w:r>
            <w:r w:rsidR="001D62FA" w:rsidRPr="0075391B">
              <w:rPr>
                <w:rFonts w:ascii="RePublic Std" w:hAnsi="RePublic Std"/>
              </w:rPr>
              <w:t>.</w:t>
            </w:r>
          </w:p>
        </w:tc>
        <w:tc>
          <w:tcPr>
            <w:tcW w:w="2742" w:type="dxa"/>
          </w:tcPr>
          <w:p w:rsidR="009B4D73" w:rsidRPr="0075391B" w:rsidRDefault="006D232C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66 189 Kč</w:t>
            </w:r>
          </w:p>
        </w:tc>
      </w:tr>
      <w:tr w:rsidR="008E294C" w:rsidRPr="0075391B" w:rsidTr="00532B08">
        <w:trPr>
          <w:trHeight w:val="379"/>
        </w:trPr>
        <w:tc>
          <w:tcPr>
            <w:tcW w:w="5624" w:type="dxa"/>
          </w:tcPr>
          <w:p w:rsidR="00BC576D" w:rsidRPr="0075391B" w:rsidRDefault="00BC576D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 xml:space="preserve">Mgr. Michal </w:t>
            </w:r>
            <w:proofErr w:type="spellStart"/>
            <w:r w:rsidRPr="0075391B">
              <w:rPr>
                <w:rFonts w:ascii="RePublic Std" w:hAnsi="RePublic Std"/>
              </w:rPr>
              <w:t>Vrajík</w:t>
            </w:r>
            <w:proofErr w:type="spellEnd"/>
          </w:p>
          <w:p w:rsidR="00B942EE" w:rsidRPr="0075391B" w:rsidRDefault="00B942EE" w:rsidP="00532B08">
            <w:pPr>
              <w:jc w:val="center"/>
              <w:rPr>
                <w:rFonts w:ascii="RePublic Std" w:hAnsi="RePublic Std"/>
              </w:rPr>
            </w:pPr>
          </w:p>
        </w:tc>
        <w:tc>
          <w:tcPr>
            <w:tcW w:w="2597" w:type="dxa"/>
          </w:tcPr>
          <w:p w:rsidR="0022762A" w:rsidRPr="0075391B" w:rsidRDefault="00661DF5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Právní služby</w:t>
            </w:r>
          </w:p>
        </w:tc>
        <w:tc>
          <w:tcPr>
            <w:tcW w:w="2453" w:type="dxa"/>
          </w:tcPr>
          <w:p w:rsidR="0022762A" w:rsidRPr="0075391B" w:rsidRDefault="00BC576D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2 000 Kč/h</w:t>
            </w:r>
          </w:p>
        </w:tc>
        <w:tc>
          <w:tcPr>
            <w:tcW w:w="2742" w:type="dxa"/>
          </w:tcPr>
          <w:p w:rsidR="0022762A" w:rsidRPr="0075391B" w:rsidRDefault="00BC576D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75 837 Kč</w:t>
            </w:r>
          </w:p>
        </w:tc>
      </w:tr>
      <w:tr w:rsidR="003F7531" w:rsidRPr="0075391B" w:rsidTr="00532B08">
        <w:trPr>
          <w:trHeight w:val="379"/>
        </w:trPr>
        <w:tc>
          <w:tcPr>
            <w:tcW w:w="5624" w:type="dxa"/>
          </w:tcPr>
          <w:p w:rsidR="003F7531" w:rsidRPr="0075391B" w:rsidRDefault="003F7531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Mgr. Martin Smetana</w:t>
            </w:r>
          </w:p>
          <w:p w:rsidR="003F7531" w:rsidRPr="0075391B" w:rsidRDefault="003F7531" w:rsidP="00532B08">
            <w:pPr>
              <w:jc w:val="center"/>
              <w:rPr>
                <w:rFonts w:ascii="RePublic Std" w:hAnsi="RePublic Std"/>
              </w:rPr>
            </w:pPr>
          </w:p>
        </w:tc>
        <w:tc>
          <w:tcPr>
            <w:tcW w:w="2597" w:type="dxa"/>
          </w:tcPr>
          <w:p w:rsidR="003F7531" w:rsidRPr="0075391B" w:rsidRDefault="003F7531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Právní služby</w:t>
            </w:r>
          </w:p>
        </w:tc>
        <w:tc>
          <w:tcPr>
            <w:tcW w:w="2453" w:type="dxa"/>
          </w:tcPr>
          <w:p w:rsidR="003F7531" w:rsidRPr="0075391B" w:rsidRDefault="003F7531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2 000 Kč/h</w:t>
            </w:r>
          </w:p>
        </w:tc>
        <w:tc>
          <w:tcPr>
            <w:tcW w:w="2742" w:type="dxa"/>
          </w:tcPr>
          <w:p w:rsidR="003F7531" w:rsidRPr="0075391B" w:rsidRDefault="003F7531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48 400 Kč</w:t>
            </w:r>
          </w:p>
        </w:tc>
      </w:tr>
      <w:tr w:rsidR="003F7531" w:rsidRPr="0075391B" w:rsidTr="00532B08">
        <w:trPr>
          <w:trHeight w:val="387"/>
        </w:trPr>
        <w:tc>
          <w:tcPr>
            <w:tcW w:w="5624" w:type="dxa"/>
          </w:tcPr>
          <w:p w:rsidR="003F7531" w:rsidRPr="0075391B" w:rsidRDefault="003F7531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Ing. Lucie Cihelková</w:t>
            </w:r>
          </w:p>
          <w:p w:rsidR="003F7531" w:rsidRPr="0075391B" w:rsidRDefault="003F7531" w:rsidP="00532B08">
            <w:pPr>
              <w:jc w:val="center"/>
              <w:rPr>
                <w:rFonts w:ascii="RePublic Std" w:hAnsi="RePublic Std"/>
              </w:rPr>
            </w:pPr>
          </w:p>
        </w:tc>
        <w:tc>
          <w:tcPr>
            <w:tcW w:w="2597" w:type="dxa"/>
          </w:tcPr>
          <w:p w:rsidR="003F7531" w:rsidRPr="0075391B" w:rsidRDefault="003F7531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Znalecké posudky</w:t>
            </w:r>
          </w:p>
        </w:tc>
        <w:tc>
          <w:tcPr>
            <w:tcW w:w="2453" w:type="dxa"/>
          </w:tcPr>
          <w:p w:rsidR="003F7531" w:rsidRPr="0075391B" w:rsidRDefault="007B31C3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 xml:space="preserve">9 000 </w:t>
            </w:r>
            <w:r w:rsidR="001900F8" w:rsidRPr="0075391B">
              <w:rPr>
                <w:rFonts w:ascii="RePublic Std" w:hAnsi="RePublic Std"/>
              </w:rPr>
              <w:t>Kč/h</w:t>
            </w:r>
          </w:p>
        </w:tc>
        <w:tc>
          <w:tcPr>
            <w:tcW w:w="2742" w:type="dxa"/>
          </w:tcPr>
          <w:p w:rsidR="003F7531" w:rsidRPr="0075391B" w:rsidRDefault="003F7531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9 000 Kč</w:t>
            </w:r>
          </w:p>
        </w:tc>
      </w:tr>
      <w:tr w:rsidR="003F7531" w:rsidRPr="0075391B" w:rsidTr="00532B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624" w:type="dxa"/>
          </w:tcPr>
          <w:p w:rsidR="003F7531" w:rsidRPr="0075391B" w:rsidRDefault="00D032ED" w:rsidP="00532B08">
            <w:pPr>
              <w:jc w:val="center"/>
              <w:rPr>
                <w:rFonts w:ascii="RePublic Std" w:hAnsi="RePublic Std"/>
              </w:rPr>
            </w:pPr>
            <w:proofErr w:type="spellStart"/>
            <w:r w:rsidRPr="0075391B">
              <w:rPr>
                <w:rFonts w:ascii="RePublic Std" w:hAnsi="RePublic Std"/>
              </w:rPr>
              <w:t>MgA</w:t>
            </w:r>
            <w:proofErr w:type="spellEnd"/>
            <w:r w:rsidR="006D47D8" w:rsidRPr="0075391B">
              <w:rPr>
                <w:rFonts w:ascii="RePublic Std" w:hAnsi="RePublic Std"/>
              </w:rPr>
              <w:t>. Petr Tůma akad.</w:t>
            </w:r>
            <w:r w:rsidR="00695E8D" w:rsidRPr="0075391B">
              <w:rPr>
                <w:rFonts w:ascii="RePublic Std" w:hAnsi="RePublic Std"/>
              </w:rPr>
              <w:t xml:space="preserve"> </w:t>
            </w:r>
            <w:r w:rsidR="006D47D8" w:rsidRPr="0075391B">
              <w:rPr>
                <w:rFonts w:ascii="RePublic Std" w:hAnsi="RePublic Std"/>
              </w:rPr>
              <w:t>soch.</w:t>
            </w:r>
          </w:p>
        </w:tc>
        <w:tc>
          <w:tcPr>
            <w:tcW w:w="2597" w:type="dxa"/>
          </w:tcPr>
          <w:p w:rsidR="003F7531" w:rsidRPr="0075391B" w:rsidRDefault="005D5F30" w:rsidP="00532B08">
            <w:pPr>
              <w:jc w:val="center"/>
              <w:rPr>
                <w:rFonts w:ascii="RePublic Std" w:hAnsi="RePublic Std"/>
                <w:b/>
              </w:rPr>
            </w:pPr>
            <w:r w:rsidRPr="0075391B">
              <w:rPr>
                <w:rFonts w:ascii="RePublic Std" w:hAnsi="RePublic Std"/>
              </w:rPr>
              <w:t>Konzultace</w:t>
            </w:r>
          </w:p>
        </w:tc>
        <w:tc>
          <w:tcPr>
            <w:tcW w:w="2453" w:type="dxa"/>
          </w:tcPr>
          <w:p w:rsidR="003F7531" w:rsidRPr="0075391B" w:rsidRDefault="00695E8D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3</w:t>
            </w:r>
            <w:r w:rsidR="003F7531" w:rsidRPr="0075391B">
              <w:rPr>
                <w:rFonts w:ascii="RePublic Std" w:hAnsi="RePublic Std"/>
              </w:rPr>
              <w:t xml:space="preserve"> </w:t>
            </w:r>
            <w:r w:rsidRPr="0075391B">
              <w:rPr>
                <w:rFonts w:ascii="RePublic Std" w:hAnsi="RePublic Std"/>
              </w:rPr>
              <w:t>0</w:t>
            </w:r>
            <w:r w:rsidR="003F7531" w:rsidRPr="0075391B">
              <w:rPr>
                <w:rFonts w:ascii="RePublic Std" w:hAnsi="RePublic Std"/>
              </w:rPr>
              <w:t>00 Kč</w:t>
            </w:r>
          </w:p>
        </w:tc>
        <w:tc>
          <w:tcPr>
            <w:tcW w:w="2742" w:type="dxa"/>
          </w:tcPr>
          <w:p w:rsidR="003F7531" w:rsidRPr="0075391B" w:rsidRDefault="00695E8D" w:rsidP="00532B08">
            <w:pPr>
              <w:jc w:val="center"/>
              <w:rPr>
                <w:rFonts w:ascii="RePublic Std" w:hAnsi="RePublic Std"/>
              </w:rPr>
            </w:pPr>
            <w:r w:rsidRPr="0075391B">
              <w:rPr>
                <w:rFonts w:ascii="RePublic Std" w:hAnsi="RePublic Std"/>
              </w:rPr>
              <w:t>3</w:t>
            </w:r>
            <w:r w:rsidR="003F7531" w:rsidRPr="0075391B">
              <w:rPr>
                <w:rFonts w:ascii="RePublic Std" w:hAnsi="RePublic Std"/>
              </w:rPr>
              <w:t> </w:t>
            </w:r>
            <w:r w:rsidRPr="0075391B">
              <w:rPr>
                <w:rFonts w:ascii="RePublic Std" w:hAnsi="RePublic Std"/>
              </w:rPr>
              <w:t>00</w:t>
            </w:r>
            <w:r w:rsidR="003F7531" w:rsidRPr="0075391B">
              <w:rPr>
                <w:rFonts w:ascii="RePublic Std" w:hAnsi="RePublic Std"/>
              </w:rPr>
              <w:t>0 Kč</w:t>
            </w:r>
          </w:p>
        </w:tc>
      </w:tr>
    </w:tbl>
    <w:p w:rsidR="00E62EEC" w:rsidRDefault="00E62EEC" w:rsidP="0022762A">
      <w:pPr>
        <w:spacing w:after="0" w:line="240" w:lineRule="auto"/>
      </w:pPr>
    </w:p>
    <w:tbl>
      <w:tblPr>
        <w:tblpPr w:leftFromText="1928" w:rightFromText="142" w:vertAnchor="page" w:horzAnchor="page" w:tblpX="681" w:tblpY="625"/>
        <w:tblW w:w="63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3153"/>
        <w:gridCol w:w="3445"/>
      </w:tblGrid>
      <w:tr w:rsidR="00077159" w:rsidRPr="005F6D41" w:rsidTr="009F7AC2">
        <w:trPr>
          <w:trHeight w:hRule="exact" w:val="1191"/>
        </w:trPr>
        <w:tc>
          <w:tcPr>
            <w:tcW w:w="1134" w:type="dxa"/>
            <w:tcBorders>
              <w:right w:val="single" w:sz="18" w:space="0" w:color="FF0000"/>
            </w:tcBorders>
            <w:vAlign w:val="center"/>
          </w:tcPr>
          <w:p w:rsidR="00077159" w:rsidRPr="005F6D41" w:rsidRDefault="00077159" w:rsidP="009F7AC2">
            <w:pPr>
              <w:spacing w:after="0" w:line="240" w:lineRule="auto"/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 wp14:anchorId="1648C122" wp14:editId="0025EE3A">
                  <wp:extent cx="723900" cy="7239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FF0000"/>
              <w:right w:val="single" w:sz="18" w:space="0" w:color="FF0000"/>
            </w:tcBorders>
            <w:noWrap/>
            <w:tcMar>
              <w:top w:w="0" w:type="dxa"/>
              <w:left w:w="369" w:type="dxa"/>
            </w:tcMar>
            <w:vAlign w:val="center"/>
          </w:tcPr>
          <w:p w:rsidR="00077159" w:rsidRPr="00975186" w:rsidRDefault="00077159" w:rsidP="009F7AC2">
            <w:pPr>
              <w:pStyle w:val="Nzevuradu"/>
              <w:spacing w:before="0"/>
              <w:ind w:left="0"/>
              <w:jc w:val="center"/>
              <w:rPr>
                <w:rFonts w:ascii="RePublic Std" w:hAnsi="RePublic Std" w:cs="RePublicStd"/>
                <w:sz w:val="26"/>
                <w:szCs w:val="26"/>
              </w:rPr>
            </w:pPr>
            <w:r>
              <w:rPr>
                <w:rFonts w:ascii="RePublic Std" w:hAnsi="RePublic Std" w:cs="RePublicStd"/>
                <w:sz w:val="26"/>
                <w:szCs w:val="26"/>
              </w:rPr>
              <w:t>Diplomatický servis</w:t>
            </w:r>
          </w:p>
        </w:tc>
        <w:tc>
          <w:tcPr>
            <w:tcW w:w="0" w:type="auto"/>
            <w:tcBorders>
              <w:left w:val="single" w:sz="18" w:space="0" w:color="000080"/>
            </w:tcBorders>
            <w:noWrap/>
            <w:tcMar>
              <w:left w:w="369" w:type="dxa"/>
            </w:tcMar>
            <w:vAlign w:val="center"/>
          </w:tcPr>
          <w:p w:rsidR="00077159" w:rsidRPr="003A05EC" w:rsidRDefault="00077159" w:rsidP="009F7AC2">
            <w:pPr>
              <w:pStyle w:val="Adresa"/>
              <w:rPr>
                <w:rFonts w:ascii="RePublic Std" w:hAnsi="RePublic Std" w:cs="RePublicStd"/>
                <w:szCs w:val="16"/>
              </w:rPr>
            </w:pPr>
            <w:r>
              <w:rPr>
                <w:rFonts w:ascii="RePublic Std" w:hAnsi="RePublic Std" w:cs="RePublicStd"/>
                <w:szCs w:val="16"/>
              </w:rPr>
              <w:t>Václavské náměstí 816/49</w:t>
            </w:r>
            <w:r w:rsidRPr="003A05EC">
              <w:rPr>
                <w:rFonts w:ascii="RePublic Std" w:hAnsi="RePublic Std" w:cs="RePublicStd"/>
                <w:szCs w:val="16"/>
              </w:rPr>
              <w:t>, 11</w:t>
            </w:r>
            <w:r>
              <w:rPr>
                <w:rFonts w:ascii="RePublic Std" w:hAnsi="RePublic Std" w:cs="RePublicStd"/>
                <w:szCs w:val="16"/>
              </w:rPr>
              <w:t>1 21 Praha 1</w:t>
            </w:r>
          </w:p>
          <w:p w:rsidR="00077159" w:rsidRPr="003A05EC" w:rsidRDefault="00077159" w:rsidP="009F7AC2">
            <w:pPr>
              <w:pStyle w:val="Adresa"/>
              <w:rPr>
                <w:rFonts w:ascii="RePublic Std" w:hAnsi="RePublic Std"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tel.: +420 224</w:t>
            </w:r>
            <w:r>
              <w:rPr>
                <w:rFonts w:ascii="RePublic Std" w:hAnsi="RePublic Std" w:cs="RePublicStd"/>
                <w:szCs w:val="16"/>
              </w:rPr>
              <w:t> 403 110</w:t>
            </w:r>
            <w:r w:rsidRPr="003A05EC">
              <w:rPr>
                <w:rFonts w:ascii="RePublic Std" w:hAnsi="RePublic Std" w:cs="RePublicStd"/>
                <w:szCs w:val="16"/>
              </w:rPr>
              <w:t xml:space="preserve">, </w:t>
            </w:r>
            <w:r>
              <w:rPr>
                <w:rFonts w:ascii="RePublic Std" w:hAnsi="RePublic Std" w:cs="RePublicStd"/>
                <w:szCs w:val="16"/>
              </w:rPr>
              <w:t>e-mail: info@ds.cz</w:t>
            </w:r>
          </w:p>
          <w:p w:rsidR="00077159" w:rsidRPr="00CB65C2" w:rsidRDefault="00077159" w:rsidP="009F7AC2">
            <w:pPr>
              <w:pStyle w:val="Adresa"/>
              <w:rPr>
                <w:rFonts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www.ds.cz</w:t>
            </w:r>
          </w:p>
        </w:tc>
      </w:tr>
    </w:tbl>
    <w:p w:rsidR="00077159" w:rsidRDefault="00077159" w:rsidP="00077159">
      <w:pPr>
        <w:spacing w:after="0" w:line="240" w:lineRule="auto"/>
        <w:rPr>
          <w:rFonts w:ascii="RePublic Std" w:hAnsi="RePublic Std"/>
          <w:b/>
        </w:rPr>
      </w:pPr>
    </w:p>
    <w:p w:rsidR="00077159" w:rsidRPr="00D91297" w:rsidRDefault="006D3C82" w:rsidP="00077159">
      <w:pPr>
        <w:spacing w:after="0" w:line="240" w:lineRule="auto"/>
        <w:rPr>
          <w:rFonts w:ascii="RePublic Std" w:hAnsi="RePublic Std"/>
        </w:rPr>
      </w:pPr>
      <w:r w:rsidRPr="00D91297">
        <w:rPr>
          <w:rFonts w:ascii="RePublic Std" w:hAnsi="RePublic Std"/>
        </w:rPr>
        <w:t xml:space="preserve">Dle Resortního interního protikorupčního programu Ministerstva zahraničních </w:t>
      </w:r>
      <w:r w:rsidR="009B2408" w:rsidRPr="00D91297">
        <w:rPr>
          <w:rFonts w:ascii="RePublic Std" w:hAnsi="RePublic Std"/>
        </w:rPr>
        <w:t>věcí České republiky a dalších</w:t>
      </w:r>
      <w:r w:rsidRPr="00D91297">
        <w:rPr>
          <w:rFonts w:ascii="RePublic Std" w:hAnsi="RePublic Std"/>
        </w:rPr>
        <w:t xml:space="preserve"> organizací</w:t>
      </w:r>
      <w:r w:rsidR="00D91297" w:rsidRPr="00D91297">
        <w:rPr>
          <w:rFonts w:ascii="RePublic Std" w:hAnsi="RePublic Std"/>
        </w:rPr>
        <w:t>, u nichž funkci zřizovatele vykonává MZV ČR</w:t>
      </w:r>
      <w:r w:rsidRPr="00D91297">
        <w:rPr>
          <w:rFonts w:ascii="RePublic Std" w:hAnsi="RePublic Std"/>
        </w:rPr>
        <w:t>.</w:t>
      </w:r>
    </w:p>
    <w:p w:rsidR="00D032ED" w:rsidRPr="00D032ED" w:rsidRDefault="00D032ED" w:rsidP="00D032ED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color w:val="303030"/>
          <w:kern w:val="36"/>
          <w:sz w:val="48"/>
          <w:szCs w:val="48"/>
          <w:lang w:eastAsia="cs-CZ"/>
        </w:rPr>
      </w:pPr>
    </w:p>
    <w:sectPr w:rsidR="00D032ED" w:rsidRPr="00D032ED" w:rsidSect="009D4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c Std">
    <w:panose1 w:val="02000503020000020004"/>
    <w:charset w:val="00"/>
    <w:family w:val="modern"/>
    <w:notTrueType/>
    <w:pitch w:val="variable"/>
    <w:sig w:usb0="A00000AF" w:usb1="5000E47B" w:usb2="00000000" w:usb3="00000000" w:csb0="00000193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2A"/>
    <w:rsid w:val="00022BAB"/>
    <w:rsid w:val="00026F3B"/>
    <w:rsid w:val="00066158"/>
    <w:rsid w:val="000743EA"/>
    <w:rsid w:val="00077159"/>
    <w:rsid w:val="000923E0"/>
    <w:rsid w:val="000A4455"/>
    <w:rsid w:val="000C64D3"/>
    <w:rsid w:val="000F4107"/>
    <w:rsid w:val="001034B3"/>
    <w:rsid w:val="00130E15"/>
    <w:rsid w:val="00132F58"/>
    <w:rsid w:val="00186676"/>
    <w:rsid w:val="001900F8"/>
    <w:rsid w:val="001B46BF"/>
    <w:rsid w:val="001D0348"/>
    <w:rsid w:val="001D62FA"/>
    <w:rsid w:val="001E1B06"/>
    <w:rsid w:val="002058C1"/>
    <w:rsid w:val="00226D63"/>
    <w:rsid w:val="0022762A"/>
    <w:rsid w:val="00241A12"/>
    <w:rsid w:val="00293080"/>
    <w:rsid w:val="002A287A"/>
    <w:rsid w:val="002B4752"/>
    <w:rsid w:val="002C6924"/>
    <w:rsid w:val="002D2F42"/>
    <w:rsid w:val="002D3FEC"/>
    <w:rsid w:val="002D4BD5"/>
    <w:rsid w:val="002D4FC9"/>
    <w:rsid w:val="002F02F3"/>
    <w:rsid w:val="002F1D85"/>
    <w:rsid w:val="00304E76"/>
    <w:rsid w:val="00320727"/>
    <w:rsid w:val="003514A5"/>
    <w:rsid w:val="00356538"/>
    <w:rsid w:val="0036798F"/>
    <w:rsid w:val="003979B5"/>
    <w:rsid w:val="003A61AF"/>
    <w:rsid w:val="003C3EB5"/>
    <w:rsid w:val="003D6523"/>
    <w:rsid w:val="003E5330"/>
    <w:rsid w:val="003F7531"/>
    <w:rsid w:val="00427E40"/>
    <w:rsid w:val="00436C39"/>
    <w:rsid w:val="00443AF0"/>
    <w:rsid w:val="00474FC8"/>
    <w:rsid w:val="00481418"/>
    <w:rsid w:val="004A0165"/>
    <w:rsid w:val="004D24E7"/>
    <w:rsid w:val="005159F5"/>
    <w:rsid w:val="00532B08"/>
    <w:rsid w:val="00535FD8"/>
    <w:rsid w:val="005475CA"/>
    <w:rsid w:val="00561305"/>
    <w:rsid w:val="005833B6"/>
    <w:rsid w:val="005B122C"/>
    <w:rsid w:val="005B3752"/>
    <w:rsid w:val="005C067B"/>
    <w:rsid w:val="005D5F30"/>
    <w:rsid w:val="00640129"/>
    <w:rsid w:val="00647D72"/>
    <w:rsid w:val="00661DF5"/>
    <w:rsid w:val="00695E8D"/>
    <w:rsid w:val="006D232C"/>
    <w:rsid w:val="006D3C82"/>
    <w:rsid w:val="006D47D8"/>
    <w:rsid w:val="0071445C"/>
    <w:rsid w:val="0071643F"/>
    <w:rsid w:val="0075391B"/>
    <w:rsid w:val="0078194C"/>
    <w:rsid w:val="007A0282"/>
    <w:rsid w:val="007A0CD8"/>
    <w:rsid w:val="007B31C3"/>
    <w:rsid w:val="007E01E9"/>
    <w:rsid w:val="00836B0A"/>
    <w:rsid w:val="00881FAA"/>
    <w:rsid w:val="008D2797"/>
    <w:rsid w:val="008D4AA3"/>
    <w:rsid w:val="008E294C"/>
    <w:rsid w:val="008F6133"/>
    <w:rsid w:val="009019BF"/>
    <w:rsid w:val="00935EC2"/>
    <w:rsid w:val="00993FA4"/>
    <w:rsid w:val="00995DE4"/>
    <w:rsid w:val="009A0142"/>
    <w:rsid w:val="009A6294"/>
    <w:rsid w:val="009B2408"/>
    <w:rsid w:val="009B4D73"/>
    <w:rsid w:val="009D3D4D"/>
    <w:rsid w:val="009D48A7"/>
    <w:rsid w:val="00A01B12"/>
    <w:rsid w:val="00A06A0F"/>
    <w:rsid w:val="00A12B83"/>
    <w:rsid w:val="00A27168"/>
    <w:rsid w:val="00A80586"/>
    <w:rsid w:val="00AA3002"/>
    <w:rsid w:val="00AA4C13"/>
    <w:rsid w:val="00AA53F5"/>
    <w:rsid w:val="00AC259C"/>
    <w:rsid w:val="00AE5505"/>
    <w:rsid w:val="00AF5751"/>
    <w:rsid w:val="00B1397B"/>
    <w:rsid w:val="00B67780"/>
    <w:rsid w:val="00B87329"/>
    <w:rsid w:val="00B942EE"/>
    <w:rsid w:val="00BA4B5E"/>
    <w:rsid w:val="00BC576D"/>
    <w:rsid w:val="00BD45FD"/>
    <w:rsid w:val="00C32397"/>
    <w:rsid w:val="00CA3F97"/>
    <w:rsid w:val="00D032ED"/>
    <w:rsid w:val="00D05990"/>
    <w:rsid w:val="00D15B52"/>
    <w:rsid w:val="00D303FA"/>
    <w:rsid w:val="00D4318E"/>
    <w:rsid w:val="00D442F7"/>
    <w:rsid w:val="00D80906"/>
    <w:rsid w:val="00D80F23"/>
    <w:rsid w:val="00D91297"/>
    <w:rsid w:val="00DF1BDC"/>
    <w:rsid w:val="00DF2D8F"/>
    <w:rsid w:val="00DF42F3"/>
    <w:rsid w:val="00E02762"/>
    <w:rsid w:val="00E10817"/>
    <w:rsid w:val="00E12187"/>
    <w:rsid w:val="00E47948"/>
    <w:rsid w:val="00E56113"/>
    <w:rsid w:val="00E62EEC"/>
    <w:rsid w:val="00E70E8C"/>
    <w:rsid w:val="00EA1269"/>
    <w:rsid w:val="00EA4663"/>
    <w:rsid w:val="00EB3701"/>
    <w:rsid w:val="00EE5C99"/>
    <w:rsid w:val="00EF01D7"/>
    <w:rsid w:val="00EF2127"/>
    <w:rsid w:val="00F17EB9"/>
    <w:rsid w:val="00F24884"/>
    <w:rsid w:val="00F73FF4"/>
    <w:rsid w:val="00FA08B9"/>
    <w:rsid w:val="00FC195E"/>
    <w:rsid w:val="00FF2397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8639"/>
  <w15:docId w15:val="{228C9DA7-5BF0-4012-AD96-3B36F334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4663"/>
  </w:style>
  <w:style w:type="paragraph" w:styleId="Nadpis1">
    <w:name w:val="heading 1"/>
    <w:basedOn w:val="Normln"/>
    <w:link w:val="Nadpis1Char"/>
    <w:uiPriority w:val="9"/>
    <w:qFormat/>
    <w:rsid w:val="00D0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uradu">
    <w:name w:val="Název uradu"/>
    <w:basedOn w:val="Normln"/>
    <w:link w:val="NzevuraduChar"/>
    <w:uiPriority w:val="99"/>
    <w:rsid w:val="00BD45FD"/>
    <w:pPr>
      <w:autoSpaceDE w:val="0"/>
      <w:autoSpaceDN w:val="0"/>
      <w:adjustRightInd w:val="0"/>
      <w:spacing w:before="226" w:after="0"/>
      <w:ind w:left="369" w:right="369"/>
    </w:pPr>
    <w:rPr>
      <w:rFonts w:ascii="Georgia" w:eastAsia="Times New Roman" w:hAnsi="Georgia" w:cs="Times New Roman"/>
      <w:sz w:val="24"/>
      <w:szCs w:val="20"/>
    </w:rPr>
  </w:style>
  <w:style w:type="paragraph" w:customStyle="1" w:styleId="Adresa">
    <w:name w:val="Adresa"/>
    <w:basedOn w:val="Normln"/>
    <w:link w:val="AdresaChar"/>
    <w:uiPriority w:val="99"/>
    <w:rsid w:val="00BD45FD"/>
    <w:pPr>
      <w:autoSpaceDE w:val="0"/>
      <w:autoSpaceDN w:val="0"/>
      <w:adjustRightInd w:val="0"/>
      <w:spacing w:after="0"/>
      <w:ind w:right="2"/>
    </w:pPr>
    <w:rPr>
      <w:rFonts w:ascii="Georgia" w:eastAsia="Times New Roman" w:hAnsi="Georgia" w:cs="Times New Roman"/>
      <w:sz w:val="16"/>
      <w:szCs w:val="20"/>
    </w:rPr>
  </w:style>
  <w:style w:type="character" w:customStyle="1" w:styleId="NzevuraduChar">
    <w:name w:val="Název uradu Char"/>
    <w:link w:val="Nzevuradu"/>
    <w:uiPriority w:val="99"/>
    <w:locked/>
    <w:rsid w:val="00BD45FD"/>
    <w:rPr>
      <w:rFonts w:ascii="Georgia" w:eastAsia="Times New Roman" w:hAnsi="Georgia" w:cs="Times New Roman"/>
      <w:sz w:val="24"/>
      <w:szCs w:val="20"/>
    </w:rPr>
  </w:style>
  <w:style w:type="character" w:customStyle="1" w:styleId="AdresaChar">
    <w:name w:val="Adresa Char"/>
    <w:link w:val="Adresa"/>
    <w:uiPriority w:val="99"/>
    <w:locked/>
    <w:rsid w:val="00BD45FD"/>
    <w:rPr>
      <w:rFonts w:ascii="Georgia" w:eastAsia="Times New Roman" w:hAnsi="Georgia" w:cs="Times New Roman"/>
      <w:sz w:val="16"/>
      <w:szCs w:val="20"/>
    </w:rPr>
  </w:style>
  <w:style w:type="paragraph" w:styleId="Bezmezer">
    <w:name w:val="No Spacing"/>
    <w:uiPriority w:val="1"/>
    <w:qFormat/>
    <w:rsid w:val="009A62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38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935EC2"/>
  </w:style>
  <w:style w:type="character" w:customStyle="1" w:styleId="Nadpis1Char">
    <w:name w:val="Nadpis 1 Char"/>
    <w:basedOn w:val="Standardnpsmoodstavce"/>
    <w:link w:val="Nadpis1"/>
    <w:uiPriority w:val="9"/>
    <w:rsid w:val="00D032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BBCE-F6CB-4054-9624-74B213E8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Kolář</dc:creator>
  <cp:lastModifiedBy>Lenka Pokorná</cp:lastModifiedBy>
  <cp:revision>3</cp:revision>
  <cp:lastPrinted>2019-08-09T08:26:00Z</cp:lastPrinted>
  <dcterms:created xsi:type="dcterms:W3CDTF">2021-03-15T08:03:00Z</dcterms:created>
  <dcterms:modified xsi:type="dcterms:W3CDTF">2021-03-15T08:37:00Z</dcterms:modified>
</cp:coreProperties>
</file>